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4E" w:rsidRPr="00B01D4E" w:rsidRDefault="00B01D4E" w:rsidP="00B01D4E">
      <w:pPr>
        <w:spacing w:before="222" w:after="222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40"/>
          <w:szCs w:val="40"/>
          <w:lang w:eastAsia="ru-RU"/>
        </w:rPr>
      </w:pPr>
      <w:r w:rsidRPr="00B01D4E">
        <w:rPr>
          <w:rFonts w:ascii="inherit" w:eastAsia="Times New Roman" w:hAnsi="inherit" w:cs="Times New Roman"/>
          <w:color w:val="447790"/>
          <w:kern w:val="36"/>
          <w:sz w:val="40"/>
          <w:szCs w:val="40"/>
          <w:lang w:eastAsia="ru-RU"/>
        </w:rPr>
        <w:t>ПРОФИЛАКТИКА ПРАВОНАРУШЕНИЙ В БЫТОВОЙ СФЕРЕ</w:t>
      </w:r>
    </w:p>
    <w:p w:rsidR="00B01D4E" w:rsidRPr="00B01D4E" w:rsidRDefault="00B01D4E" w:rsidP="00B01D4E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31"/>
          <w:szCs w:val="31"/>
          <w:lang w:eastAsia="ru-RU"/>
        </w:rPr>
        <w:drawing>
          <wp:inline distT="0" distB="0" distL="0" distR="0">
            <wp:extent cx="2672715" cy="1997710"/>
            <wp:effectExtent l="19050" t="0" r="0" b="0"/>
            <wp:docPr id="1" name="Рисунок 1" descr="ПРОФИЛАКТИКА ПРАВОНАРУШЕНИЙ В БЫТОВОЙ СФ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ПРАВОНАРУШЕНИЙ В БЫТОВОЙ СФЕР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4E" w:rsidRPr="00B01D4E" w:rsidRDefault="00B01D4E" w:rsidP="00B01D4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</w:pPr>
      <w:hyperlink r:id="rId5" w:history="1">
        <w:r w:rsidRPr="00B01D4E">
          <w:rPr>
            <w:rFonts w:ascii="inherit" w:eastAsia="Times New Roman" w:hAnsi="inherit" w:cs="Times New Roman"/>
            <w:color w:val="4776C0"/>
            <w:sz w:val="31"/>
            <w:u w:val="single"/>
            <w:lang w:eastAsia="ru-RU"/>
          </w:rPr>
          <w:t>Насилие в семье: виды, причины, профилактика</w:t>
        </w:r>
      </w:hyperlink>
    </w:p>
    <w:p w:rsidR="00B01D4E" w:rsidRPr="00B01D4E" w:rsidRDefault="00B01D4E" w:rsidP="00B01D4E">
      <w:pPr>
        <w:shd w:val="clear" w:color="auto" w:fill="FFFFFF"/>
        <w:spacing w:after="22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</w:pPr>
      <w:r w:rsidRPr="00B01D4E"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</w:p>
    <w:p w:rsidR="00B01D4E" w:rsidRPr="00B01D4E" w:rsidRDefault="00B01D4E" w:rsidP="00B01D4E">
      <w:pPr>
        <w:shd w:val="clear" w:color="auto" w:fill="FFFFFF"/>
        <w:spacing w:after="22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</w:pPr>
      <w:r w:rsidRPr="00B01D4E"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 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 никто не может реально помочь.</w:t>
      </w:r>
    </w:p>
    <w:p w:rsidR="00B01D4E" w:rsidRPr="00B01D4E" w:rsidRDefault="00B01D4E" w:rsidP="00B01D4E">
      <w:pPr>
        <w:shd w:val="clear" w:color="auto" w:fill="FFFFFF"/>
        <w:spacing w:after="22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</w:pPr>
      <w:r w:rsidRPr="00B01D4E"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B01D4E" w:rsidRPr="00B01D4E" w:rsidRDefault="00B01D4E" w:rsidP="00B01D4E">
      <w:pPr>
        <w:shd w:val="clear" w:color="auto" w:fill="FFFFFF"/>
        <w:spacing w:after="22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</w:pPr>
      <w:r w:rsidRPr="00B01D4E"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  <w:t xml:space="preserve"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</w:t>
      </w:r>
      <w:r w:rsidRPr="00B01D4E"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  <w:lastRenderedPageBreak/>
        <w:t>сверстников и учителей. Именно эти проявления и являются содержанием жалобы родителей.</w:t>
      </w:r>
    </w:p>
    <w:p w:rsidR="00B01D4E" w:rsidRPr="00B01D4E" w:rsidRDefault="00B01D4E" w:rsidP="00B01D4E">
      <w:pPr>
        <w:shd w:val="clear" w:color="auto" w:fill="FFFFFF"/>
        <w:spacing w:after="22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</w:pPr>
      <w:r w:rsidRPr="00B01D4E">
        <w:rPr>
          <w:rFonts w:ascii="inherit" w:eastAsia="Times New Roman" w:hAnsi="inherit" w:cs="Times New Roman"/>
          <w:color w:val="444444"/>
          <w:sz w:val="31"/>
          <w:szCs w:val="31"/>
          <w:lang w:eastAsia="ru-RU"/>
        </w:rPr>
        <w:t>Исходя из вышеизложенного 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 При администрации сельского поселения разработан план мероприятий по профилактике преступлений связанных с семейно-бытовым насилием.</w:t>
      </w:r>
    </w:p>
    <w:tbl>
      <w:tblPr>
        <w:tblW w:w="15576" w:type="dxa"/>
        <w:tblCellMar>
          <w:left w:w="0" w:type="dxa"/>
          <w:right w:w="0" w:type="dxa"/>
        </w:tblCellMar>
        <w:tblLook w:val="04A0"/>
      </w:tblPr>
      <w:tblGrid>
        <w:gridCol w:w="1118"/>
        <w:gridCol w:w="8871"/>
        <w:gridCol w:w="5587"/>
      </w:tblGrid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на заседаниях общественных формирований при администрации сельского поселения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Посещение семей «группы риска».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ежеквартального мониторинга по выявлению случаев жестокого обращения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Консультативная помощь родителям в трудной жизненной ситуации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Выпуск и распространение буклетов и памяток по жестокому обращению с мерами ответственности для родителей или лиц их замещающих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информации по профилактике жестокого обращения на информационных стендах и на сайте сельского поселения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стендов по профилактике семейно-бытового насилия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D4E" w:rsidRPr="00B01D4E" w:rsidTr="00B01D4E">
        <w:tc>
          <w:tcPr>
            <w:tcW w:w="1118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1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–родительских отношений» беседа с родителями из семей стоящих на профилактическом учете</w:t>
            </w:r>
          </w:p>
        </w:tc>
        <w:tc>
          <w:tcPr>
            <w:tcW w:w="5587" w:type="dxa"/>
            <w:tcBorders>
              <w:top w:val="single" w:sz="8" w:space="0" w:color="DBB0B0"/>
              <w:left w:val="single" w:sz="8" w:space="0" w:color="DBB0B0"/>
              <w:bottom w:val="single" w:sz="8" w:space="0" w:color="DBB0B0"/>
              <w:right w:val="single" w:sz="8" w:space="0" w:color="DBB0B0"/>
            </w:tcBorders>
            <w:tcMar>
              <w:top w:w="44" w:type="dxa"/>
              <w:left w:w="66" w:type="dxa"/>
              <w:bottom w:w="44" w:type="dxa"/>
              <w:right w:w="66" w:type="dxa"/>
            </w:tcMar>
            <w:hideMark/>
          </w:tcPr>
          <w:p w:rsidR="00B01D4E" w:rsidRPr="00B01D4E" w:rsidRDefault="00B01D4E" w:rsidP="00B01D4E">
            <w:pPr>
              <w:spacing w:after="222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01D4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725F90" w:rsidRDefault="00725F90"/>
    <w:sectPr w:rsidR="00725F90" w:rsidSect="00B01D4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01D4E"/>
    <w:rsid w:val="00725F90"/>
    <w:rsid w:val="00B0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0"/>
  </w:style>
  <w:style w:type="paragraph" w:styleId="1">
    <w:name w:val="heading 1"/>
    <w:basedOn w:val="a"/>
    <w:link w:val="10"/>
    <w:uiPriority w:val="9"/>
    <w:qFormat/>
    <w:rsid w:val="00B01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D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bogdanovski.ru/%d0%bd%d0%b0%d1%81%d0%b8%d0%bb%d0%b8%d0%b5-%d0%b2-%d1%81%d0%b5%d0%bc%d1%8c%d0%b5-%d0%b2%d0%b8%d0%b4%d1%8b-%d0%bf%d1%80%d0%b8%d1%87%d0%b8%d0%bd%d1%8b-%d0%bf%d1%80%d0%be%d1%84%d0%b8%d0%bb%d0%b0%d0%b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2019-10-03T09:45:00Z</dcterms:created>
  <dcterms:modified xsi:type="dcterms:W3CDTF">2019-10-03T09:49:00Z</dcterms:modified>
</cp:coreProperties>
</file>