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27" w:rsidRDefault="00092627" w:rsidP="00092627">
      <w:pPr>
        <w:ind w:left="-284" w:right="-143"/>
        <w:rPr>
          <w:sz w:val="28"/>
          <w:szCs w:val="28"/>
        </w:rPr>
      </w:pPr>
    </w:p>
    <w:p w:rsidR="00092627" w:rsidRDefault="00092627" w:rsidP="00092627">
      <w:pPr>
        <w:jc w:val="both"/>
        <w:rPr>
          <w:sz w:val="28"/>
          <w:szCs w:val="28"/>
        </w:rPr>
      </w:pPr>
      <w:r w:rsidRPr="00CB5684">
        <w:rPr>
          <w:noProof/>
          <w:sz w:val="28"/>
          <w:szCs w:val="28"/>
        </w:rPr>
        <w:drawing>
          <wp:inline distT="0" distB="0" distL="0" distR="0">
            <wp:extent cx="5940425" cy="2064416"/>
            <wp:effectExtent l="19050" t="0" r="3175" b="0"/>
            <wp:docPr id="10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27" w:rsidRDefault="00092627" w:rsidP="00092627">
      <w:pPr>
        <w:jc w:val="both"/>
      </w:pPr>
      <w:r>
        <w:rPr>
          <w:b/>
        </w:rPr>
        <w:t xml:space="preserve">      КАРАР                                                                                ПОСТАНОВЛЕНИЕ</w:t>
      </w:r>
    </w:p>
    <w:p w:rsidR="00092627" w:rsidRDefault="00092627" w:rsidP="00092627">
      <w:pPr>
        <w:jc w:val="both"/>
      </w:pPr>
      <w:r>
        <w:t xml:space="preserve"> «01»  февраль 2018 </w:t>
      </w:r>
      <w:proofErr w:type="spellStart"/>
      <w:r>
        <w:t>й</w:t>
      </w:r>
      <w:proofErr w:type="spellEnd"/>
      <w:r>
        <w:t xml:space="preserve">. </w:t>
      </w:r>
      <w:r>
        <w:tab/>
        <w:t xml:space="preserve">                    № 6</w:t>
      </w:r>
      <w:r>
        <w:tab/>
        <w:t xml:space="preserve">   </w:t>
      </w:r>
      <w:r>
        <w:tab/>
        <w:t xml:space="preserve">            «01» февраля  2018 г.</w:t>
      </w:r>
    </w:p>
    <w:p w:rsidR="00092627" w:rsidRDefault="00092627" w:rsidP="00092627">
      <w:pPr>
        <w:jc w:val="both"/>
      </w:pPr>
    </w:p>
    <w:p w:rsidR="00092627" w:rsidRDefault="00092627" w:rsidP="000926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F6F55">
        <w:rPr>
          <w:b/>
          <w:sz w:val="28"/>
          <w:szCs w:val="28"/>
        </w:rPr>
        <w:t xml:space="preserve">Об утверждении Плана мероприятий по противодействию </w:t>
      </w:r>
    </w:p>
    <w:p w:rsidR="00092627" w:rsidRDefault="00092627" w:rsidP="00092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F6F55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092627" w:rsidRDefault="00092627" w:rsidP="00092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F6F5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</w:t>
      </w:r>
      <w:r w:rsidRPr="00DF6F5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6F55">
        <w:rPr>
          <w:b/>
          <w:sz w:val="28"/>
          <w:szCs w:val="28"/>
        </w:rPr>
        <w:t xml:space="preserve"> </w:t>
      </w:r>
      <w:proofErr w:type="spellStart"/>
      <w:r w:rsidRPr="00DF6F55">
        <w:rPr>
          <w:b/>
          <w:sz w:val="28"/>
          <w:szCs w:val="28"/>
        </w:rPr>
        <w:t>Ермекеевский</w:t>
      </w:r>
      <w:proofErr w:type="spellEnd"/>
      <w:r w:rsidRPr="00DF6F5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DF6F55">
        <w:rPr>
          <w:b/>
          <w:sz w:val="28"/>
          <w:szCs w:val="28"/>
        </w:rPr>
        <w:t xml:space="preserve">Республики </w:t>
      </w:r>
    </w:p>
    <w:p w:rsidR="00092627" w:rsidRDefault="00092627" w:rsidP="00092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F6F55">
        <w:rPr>
          <w:b/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 </w:t>
      </w:r>
      <w:r w:rsidRPr="00DF6F55">
        <w:rPr>
          <w:b/>
          <w:sz w:val="28"/>
          <w:szCs w:val="28"/>
        </w:rPr>
        <w:t xml:space="preserve"> на 2018 год</w:t>
      </w:r>
    </w:p>
    <w:p w:rsidR="00092627" w:rsidRDefault="00092627" w:rsidP="00092627">
      <w:pPr>
        <w:rPr>
          <w:b/>
          <w:sz w:val="28"/>
          <w:szCs w:val="28"/>
        </w:rPr>
      </w:pPr>
    </w:p>
    <w:p w:rsidR="00092627" w:rsidRPr="00DF6F55" w:rsidRDefault="00092627" w:rsidP="00092627">
      <w:pPr>
        <w:rPr>
          <w:b/>
          <w:sz w:val="28"/>
          <w:szCs w:val="28"/>
        </w:rPr>
      </w:pPr>
    </w:p>
    <w:p w:rsidR="00092627" w:rsidRPr="00276AEF" w:rsidRDefault="00092627" w:rsidP="00092627">
      <w:pPr>
        <w:ind w:firstLine="708"/>
        <w:jc w:val="both"/>
        <w:rPr>
          <w:sz w:val="28"/>
          <w:szCs w:val="28"/>
        </w:rPr>
      </w:pPr>
      <w:proofErr w:type="gramStart"/>
      <w:r w:rsidRPr="00276AE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п.33 ст. 15 Ф</w:t>
      </w:r>
      <w:r w:rsidRPr="00276AEF">
        <w:rPr>
          <w:sz w:val="28"/>
          <w:szCs w:val="28"/>
        </w:rPr>
        <w:t>едеральн</w:t>
      </w:r>
      <w:r>
        <w:rPr>
          <w:sz w:val="28"/>
          <w:szCs w:val="28"/>
        </w:rPr>
        <w:t>ого закона от 06.10.2003 года №</w:t>
      </w:r>
      <w:r w:rsidRPr="00276AEF">
        <w:rPr>
          <w:sz w:val="28"/>
          <w:szCs w:val="28"/>
        </w:rPr>
        <w:t>131-ФЗ «Об общих принципах организ</w:t>
      </w:r>
      <w:r>
        <w:rPr>
          <w:sz w:val="28"/>
          <w:szCs w:val="28"/>
        </w:rPr>
        <w:t>ации местного самоуправления в Р</w:t>
      </w:r>
      <w:r w:rsidRPr="00276AEF">
        <w:rPr>
          <w:sz w:val="28"/>
          <w:szCs w:val="28"/>
        </w:rPr>
        <w:t>оссийской Федерации», ст.4 Закона Республики Башкортостан</w:t>
      </w:r>
      <w:r>
        <w:rPr>
          <w:sz w:val="28"/>
          <w:szCs w:val="28"/>
        </w:rPr>
        <w:t xml:space="preserve"> от 13.07.2009 года № 145-з «О противодействии коррупции в Республике Башкортостан», распоряжением Главы Республики Башкортостан</w:t>
      </w:r>
      <w:r w:rsidRPr="00276AEF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276AEF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76AEF">
        <w:rPr>
          <w:sz w:val="28"/>
          <w:szCs w:val="28"/>
        </w:rPr>
        <w:t xml:space="preserve"> года №РГ -</w:t>
      </w:r>
      <w:r>
        <w:rPr>
          <w:sz w:val="28"/>
          <w:szCs w:val="28"/>
        </w:rPr>
        <w:t>257</w:t>
      </w:r>
      <w:r w:rsidRPr="00276AEF">
        <w:rPr>
          <w:sz w:val="28"/>
          <w:szCs w:val="28"/>
        </w:rPr>
        <w:t xml:space="preserve"> «Об утверждении  Плана мероприятий по противодействию коррупции в Республике  Башкортостан на 201</w:t>
      </w:r>
      <w:r>
        <w:rPr>
          <w:sz w:val="28"/>
          <w:szCs w:val="28"/>
        </w:rPr>
        <w:t xml:space="preserve">8 </w:t>
      </w:r>
      <w:r w:rsidRPr="00276AEF">
        <w:rPr>
          <w:sz w:val="28"/>
          <w:szCs w:val="28"/>
        </w:rPr>
        <w:t xml:space="preserve">год», </w:t>
      </w:r>
      <w:proofErr w:type="gramEnd"/>
    </w:p>
    <w:p w:rsidR="00092627" w:rsidRPr="00276AEF" w:rsidRDefault="00092627" w:rsidP="00092627">
      <w:pPr>
        <w:jc w:val="center"/>
        <w:rPr>
          <w:sz w:val="28"/>
          <w:szCs w:val="28"/>
        </w:rPr>
      </w:pPr>
      <w:r w:rsidRPr="00276AEF">
        <w:rPr>
          <w:sz w:val="28"/>
          <w:szCs w:val="28"/>
        </w:rPr>
        <w:t>ПОСТАНОВЛЯЮ:</w:t>
      </w:r>
    </w:p>
    <w:p w:rsidR="00092627" w:rsidRDefault="00092627" w:rsidP="00092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3054">
        <w:rPr>
          <w:sz w:val="28"/>
          <w:szCs w:val="28"/>
        </w:rPr>
        <w:t xml:space="preserve">Утвердить прилагаемый План мероприятий по противодействию коррупции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16305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630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30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163054">
        <w:rPr>
          <w:sz w:val="28"/>
          <w:szCs w:val="28"/>
        </w:rPr>
        <w:t xml:space="preserve"> район Республики Башкортостан (дале</w:t>
      </w:r>
      <w:proofErr w:type="gramStart"/>
      <w:r w:rsidRPr="00163054">
        <w:rPr>
          <w:sz w:val="28"/>
          <w:szCs w:val="28"/>
        </w:rPr>
        <w:t>е-</w:t>
      </w:r>
      <w:proofErr w:type="gramEnd"/>
      <w:r w:rsidRPr="00163054">
        <w:rPr>
          <w:sz w:val="28"/>
          <w:szCs w:val="28"/>
        </w:rPr>
        <w:t xml:space="preserve"> План) на 201</w:t>
      </w:r>
      <w:r>
        <w:rPr>
          <w:sz w:val="28"/>
          <w:szCs w:val="28"/>
        </w:rPr>
        <w:t>8</w:t>
      </w:r>
      <w:r w:rsidRPr="00163054">
        <w:rPr>
          <w:sz w:val="28"/>
          <w:szCs w:val="28"/>
        </w:rPr>
        <w:t xml:space="preserve"> год.</w:t>
      </w:r>
    </w:p>
    <w:p w:rsidR="00092627" w:rsidRPr="00000A71" w:rsidRDefault="00092627" w:rsidP="00092627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00A71">
        <w:rPr>
          <w:sz w:val="28"/>
          <w:szCs w:val="28"/>
        </w:rPr>
        <w:t xml:space="preserve">2. Данное постановление и Программу опубликовать на сайте  администрации сельского поселения </w:t>
      </w:r>
      <w:proofErr w:type="spellStart"/>
      <w:r w:rsidRPr="00000A71">
        <w:rPr>
          <w:sz w:val="28"/>
          <w:szCs w:val="28"/>
        </w:rPr>
        <w:t>Бекетовский</w:t>
      </w:r>
      <w:proofErr w:type="spellEnd"/>
      <w:r w:rsidRPr="00000A71">
        <w:rPr>
          <w:sz w:val="28"/>
          <w:szCs w:val="28"/>
        </w:rPr>
        <w:t xml:space="preserve">  сельсовет  муниципального района </w:t>
      </w:r>
      <w:proofErr w:type="spellStart"/>
      <w:r w:rsidRPr="00000A71">
        <w:rPr>
          <w:sz w:val="28"/>
          <w:szCs w:val="28"/>
        </w:rPr>
        <w:t>Ермекеевский</w:t>
      </w:r>
      <w:proofErr w:type="spellEnd"/>
      <w:r w:rsidRPr="00000A71">
        <w:rPr>
          <w:sz w:val="28"/>
          <w:szCs w:val="28"/>
        </w:rPr>
        <w:t xml:space="preserve"> район Республики Башкортостан.</w:t>
      </w:r>
    </w:p>
    <w:p w:rsidR="00092627" w:rsidRPr="00000A71" w:rsidRDefault="00092627" w:rsidP="00092627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00A71">
        <w:rPr>
          <w:sz w:val="28"/>
          <w:szCs w:val="28"/>
        </w:rPr>
        <w:t xml:space="preserve">3. Контроль за исполнение данного постановления  оставляю за собой. </w:t>
      </w:r>
    </w:p>
    <w:p w:rsidR="00092627" w:rsidRPr="00000A71" w:rsidRDefault="00092627" w:rsidP="0009262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00A71">
        <w:rPr>
          <w:sz w:val="28"/>
          <w:szCs w:val="28"/>
        </w:rPr>
        <w:t> </w:t>
      </w:r>
    </w:p>
    <w:p w:rsidR="00092627" w:rsidRPr="00060D3C" w:rsidRDefault="00092627" w:rsidP="00092627">
      <w:pPr>
        <w:pStyle w:val="a3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75565</wp:posOffset>
            </wp:positionV>
            <wp:extent cx="543560" cy="492125"/>
            <wp:effectExtent l="19050" t="0" r="0" b="0"/>
            <wp:wrapNone/>
            <wp:docPr id="20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D3C">
        <w:rPr>
          <w:sz w:val="28"/>
          <w:szCs w:val="28"/>
        </w:rPr>
        <w:t xml:space="preserve">Глава сельского поселения </w:t>
      </w:r>
    </w:p>
    <w:p w:rsidR="00092627" w:rsidRDefault="00092627" w:rsidP="00092627">
      <w:pPr>
        <w:pStyle w:val="a3"/>
        <w:rPr>
          <w:sz w:val="28"/>
          <w:szCs w:val="28"/>
        </w:rPr>
      </w:pPr>
      <w:proofErr w:type="spellStart"/>
      <w:r w:rsidRPr="00060D3C">
        <w:rPr>
          <w:sz w:val="28"/>
          <w:szCs w:val="28"/>
        </w:rPr>
        <w:t>Бекетовский</w:t>
      </w:r>
      <w:proofErr w:type="spellEnd"/>
      <w:r w:rsidRPr="00060D3C">
        <w:rPr>
          <w:sz w:val="28"/>
          <w:szCs w:val="28"/>
        </w:rPr>
        <w:t xml:space="preserve"> сельсовет                                </w:t>
      </w:r>
      <w:proofErr w:type="spellStart"/>
      <w:r w:rsidRPr="00060D3C">
        <w:rPr>
          <w:sz w:val="28"/>
          <w:szCs w:val="28"/>
        </w:rPr>
        <w:t>З.З.Исламова</w:t>
      </w:r>
      <w:proofErr w:type="spellEnd"/>
      <w:r w:rsidRPr="00060D3C">
        <w:rPr>
          <w:sz w:val="28"/>
          <w:szCs w:val="28"/>
        </w:rPr>
        <w:t xml:space="preserve"> </w:t>
      </w:r>
    </w:p>
    <w:p w:rsidR="00092627" w:rsidRDefault="00092627" w:rsidP="00092627">
      <w:pPr>
        <w:pStyle w:val="a3"/>
        <w:rPr>
          <w:sz w:val="28"/>
          <w:szCs w:val="28"/>
        </w:rPr>
      </w:pPr>
    </w:p>
    <w:p w:rsidR="00092627" w:rsidRDefault="00092627" w:rsidP="00092627">
      <w:pPr>
        <w:pStyle w:val="a3"/>
        <w:rPr>
          <w:sz w:val="28"/>
          <w:szCs w:val="28"/>
        </w:rPr>
      </w:pPr>
    </w:p>
    <w:p w:rsidR="00092627" w:rsidRDefault="00092627" w:rsidP="00092627">
      <w:pPr>
        <w:pStyle w:val="a3"/>
        <w:rPr>
          <w:sz w:val="28"/>
          <w:szCs w:val="28"/>
        </w:rPr>
      </w:pPr>
    </w:p>
    <w:p w:rsidR="00092627" w:rsidRDefault="00092627" w:rsidP="00092627">
      <w:pPr>
        <w:pStyle w:val="a3"/>
        <w:rPr>
          <w:sz w:val="28"/>
          <w:szCs w:val="28"/>
        </w:rPr>
        <w:sectPr w:rsidR="00092627" w:rsidSect="00060B21">
          <w:pgSz w:w="11906" w:h="16838"/>
          <w:pgMar w:top="426" w:right="709" w:bottom="992" w:left="1134" w:header="709" w:footer="709" w:gutter="0"/>
          <w:cols w:space="708"/>
          <w:docGrid w:linePitch="360"/>
        </w:sectPr>
      </w:pPr>
    </w:p>
    <w:p w:rsidR="00092627" w:rsidRDefault="00092627" w:rsidP="00092627">
      <w:pPr>
        <w:pStyle w:val="a3"/>
        <w:jc w:val="right"/>
      </w:pPr>
      <w:r>
        <w:lastRenderedPageBreak/>
        <w:t xml:space="preserve">                                                                            Приложение </w:t>
      </w:r>
    </w:p>
    <w:p w:rsidR="00092627" w:rsidRDefault="00092627" w:rsidP="00092627">
      <w:pPr>
        <w:pStyle w:val="a3"/>
        <w:jc w:val="right"/>
      </w:pPr>
      <w:r>
        <w:t xml:space="preserve">                                                                  к постановлению главы </w:t>
      </w:r>
      <w:proofErr w:type="gramStart"/>
      <w:r>
        <w:t>сельского</w:t>
      </w:r>
      <w:proofErr w:type="gramEnd"/>
      <w:r>
        <w:t xml:space="preserve"> </w:t>
      </w:r>
    </w:p>
    <w:p w:rsidR="00092627" w:rsidRDefault="00092627" w:rsidP="00092627">
      <w:pPr>
        <w:pStyle w:val="a3"/>
        <w:jc w:val="right"/>
      </w:pPr>
      <w:r>
        <w:t xml:space="preserve">                                                                 поселения </w:t>
      </w:r>
      <w:proofErr w:type="spellStart"/>
      <w:r>
        <w:t>Бекетовский</w:t>
      </w:r>
      <w:proofErr w:type="spellEnd"/>
    </w:p>
    <w:p w:rsidR="00092627" w:rsidRDefault="00092627" w:rsidP="00092627">
      <w:pPr>
        <w:pStyle w:val="a3"/>
        <w:jc w:val="right"/>
      </w:pPr>
      <w:r>
        <w:t xml:space="preserve">                                                                 сельсовет № 6 от 01.02.2018.</w:t>
      </w:r>
    </w:p>
    <w:p w:rsidR="00092627" w:rsidRDefault="00092627" w:rsidP="00092627">
      <w:pPr>
        <w:pStyle w:val="a3"/>
        <w:jc w:val="right"/>
      </w:pPr>
    </w:p>
    <w:p w:rsidR="00092627" w:rsidRDefault="00092627" w:rsidP="00092627">
      <w:pPr>
        <w:jc w:val="center"/>
        <w:rPr>
          <w:sz w:val="28"/>
          <w:szCs w:val="28"/>
        </w:rPr>
      </w:pPr>
    </w:p>
    <w:p w:rsidR="00092627" w:rsidRDefault="00092627" w:rsidP="00092627">
      <w:pPr>
        <w:jc w:val="center"/>
        <w:rPr>
          <w:sz w:val="28"/>
          <w:szCs w:val="28"/>
        </w:rPr>
      </w:pPr>
    </w:p>
    <w:p w:rsidR="00092627" w:rsidRDefault="00092627" w:rsidP="00092627">
      <w:pPr>
        <w:jc w:val="center"/>
        <w:rPr>
          <w:sz w:val="28"/>
          <w:szCs w:val="28"/>
        </w:rPr>
      </w:pPr>
    </w:p>
    <w:p w:rsidR="00092627" w:rsidRDefault="00092627" w:rsidP="00092627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ПЛАН</w:t>
      </w:r>
    </w:p>
    <w:p w:rsidR="00092627" w:rsidRDefault="00092627" w:rsidP="00092627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мероприятий по противодействию коррупции в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</w:t>
      </w:r>
      <w:r w:rsidRPr="0071549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154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15491">
        <w:rPr>
          <w:sz w:val="28"/>
          <w:szCs w:val="28"/>
        </w:rPr>
        <w:t xml:space="preserve"> </w:t>
      </w:r>
    </w:p>
    <w:p w:rsidR="00092627" w:rsidRPr="00715491" w:rsidRDefault="00092627" w:rsidP="00092627">
      <w:pPr>
        <w:jc w:val="center"/>
        <w:rPr>
          <w:sz w:val="28"/>
          <w:szCs w:val="28"/>
        </w:rPr>
      </w:pPr>
      <w:proofErr w:type="spellStart"/>
      <w:r w:rsidRPr="00715491">
        <w:rPr>
          <w:sz w:val="28"/>
          <w:szCs w:val="28"/>
        </w:rPr>
        <w:t>Ермекеевский</w:t>
      </w:r>
      <w:proofErr w:type="spellEnd"/>
      <w:r w:rsidRPr="00715491">
        <w:rPr>
          <w:sz w:val="28"/>
          <w:szCs w:val="28"/>
        </w:rPr>
        <w:t xml:space="preserve"> район Республики Башкортостан </w:t>
      </w:r>
    </w:p>
    <w:p w:rsidR="00092627" w:rsidRDefault="00092627" w:rsidP="00092627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715491">
        <w:rPr>
          <w:sz w:val="28"/>
          <w:szCs w:val="28"/>
        </w:rPr>
        <w:t xml:space="preserve"> год</w:t>
      </w:r>
    </w:p>
    <w:p w:rsidR="00092627" w:rsidRPr="00715491" w:rsidRDefault="00092627" w:rsidP="000926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63"/>
        <w:gridCol w:w="3186"/>
        <w:gridCol w:w="1923"/>
      </w:tblGrid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pPr>
              <w:rPr>
                <w:b/>
              </w:rPr>
            </w:pPr>
            <w:r w:rsidRPr="000029E6">
              <w:rPr>
                <w:b/>
              </w:rPr>
              <w:t>№№</w:t>
            </w:r>
          </w:p>
          <w:p w:rsidR="00092627" w:rsidRPr="000029E6" w:rsidRDefault="00092627" w:rsidP="00CA2869">
            <w:pPr>
              <w:rPr>
                <w:b/>
              </w:rPr>
            </w:pPr>
            <w:proofErr w:type="spellStart"/>
            <w:proofErr w:type="gramStart"/>
            <w:r w:rsidRPr="000029E6">
              <w:rPr>
                <w:b/>
              </w:rPr>
              <w:t>п</w:t>
            </w:r>
            <w:proofErr w:type="spellEnd"/>
            <w:proofErr w:type="gramEnd"/>
            <w:r w:rsidRPr="000029E6">
              <w:rPr>
                <w:b/>
                <w:lang w:val="en-US"/>
              </w:rPr>
              <w:t>/</w:t>
            </w:r>
            <w:proofErr w:type="spellStart"/>
            <w:r w:rsidRPr="000029E6">
              <w:rPr>
                <w:b/>
              </w:rPr>
              <w:t>п</w:t>
            </w:r>
            <w:proofErr w:type="spellEnd"/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jc w:val="center"/>
              <w:rPr>
                <w:b/>
              </w:rPr>
            </w:pPr>
            <w:r w:rsidRPr="000029E6">
              <w:rPr>
                <w:b/>
              </w:rPr>
              <w:t>Содержание мероприятий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pPr>
              <w:jc w:val="center"/>
              <w:rPr>
                <w:b/>
              </w:rPr>
            </w:pPr>
            <w:r w:rsidRPr="000029E6">
              <w:rPr>
                <w:b/>
              </w:rPr>
              <w:t>Исполнители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pPr>
              <w:jc w:val="center"/>
              <w:rPr>
                <w:b/>
              </w:rPr>
            </w:pPr>
            <w:r w:rsidRPr="000029E6">
              <w:rPr>
                <w:b/>
              </w:rPr>
              <w:t>Сроки</w:t>
            </w:r>
          </w:p>
          <w:p w:rsidR="00092627" w:rsidRPr="000029E6" w:rsidRDefault="00092627" w:rsidP="00CA2869">
            <w:pPr>
              <w:jc w:val="center"/>
              <w:rPr>
                <w:b/>
              </w:rPr>
            </w:pPr>
            <w:r w:rsidRPr="000029E6">
              <w:rPr>
                <w:b/>
              </w:rPr>
              <w:t>исполнения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1.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r w:rsidRPr="000029E6">
              <w:t>Принять планы (программы) по противодействию коррупции на 201</w:t>
            </w:r>
            <w:r>
              <w:t>8</w:t>
            </w:r>
            <w:r w:rsidRPr="000029E6">
              <w:t xml:space="preserve"> год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квартал 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2.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Обеспечить проведение </w:t>
            </w:r>
            <w:proofErr w:type="spellStart"/>
            <w:r w:rsidRPr="000029E6">
              <w:t>антикоррупционной</w:t>
            </w:r>
            <w:proofErr w:type="spellEnd"/>
            <w:r w:rsidRPr="000029E6">
              <w:t xml:space="preserve"> экспертизы нормативных правовых актов  и проектов нормативных правовых актов органов местного самоуправления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 xml:space="preserve">кварталы 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3.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0029E6">
              <w:t>антикоррупционной</w:t>
            </w:r>
            <w:proofErr w:type="spellEnd"/>
            <w:r w:rsidRPr="000029E6">
              <w:t xml:space="preserve"> экспертизы и мониторинга практики </w:t>
            </w:r>
            <w:proofErr w:type="spellStart"/>
            <w:r w:rsidRPr="000029E6">
              <w:t>правоприменения</w:t>
            </w:r>
            <w:proofErr w:type="spellEnd"/>
            <w:r w:rsidRPr="000029E6">
              <w:t xml:space="preserve"> 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4.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r w:rsidRPr="000029E6">
              <w:t>Организовать проведение мониторинга хода реализации мероприятий по противодействию коррупции в органах  местного самоуправления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 Администрация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Ежеквартально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5.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r w:rsidRPr="000029E6">
              <w:t>Организовать 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Ежеквартально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6.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r w:rsidRPr="000029E6"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7.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Провести анализ поступивших сведений о доходах, расходах, об имуществе и обязательствах </w:t>
            </w:r>
            <w:r w:rsidRPr="000029E6">
              <w:lastRenderedPageBreak/>
              <w:t xml:space="preserve">имущественного характера лиц, замещающих муниципальные должности  и муниципальной службы 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lastRenderedPageBreak/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май – июнь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lastRenderedPageBreak/>
              <w:t>8.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управляющий делами Администрации,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III </w:t>
            </w:r>
            <w:r w:rsidRPr="000029E6">
              <w:t xml:space="preserve">кварталы 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9.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5055"/>
              </w:tabs>
            </w:pPr>
            <w:r w:rsidRPr="000029E6">
              <w:t>Разработать и реализовать с 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10.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5055"/>
              </w:tabs>
            </w:pPr>
            <w:r w:rsidRPr="000029E6">
              <w:t xml:space="preserve">Обеспечить </w:t>
            </w:r>
            <w:proofErr w:type="gramStart"/>
            <w:r w:rsidRPr="000029E6">
              <w:t>контроль за</w:t>
            </w:r>
            <w:proofErr w:type="gramEnd"/>
            <w:r w:rsidRPr="000029E6">
              <w:t xml:space="preserve"> исполнением предусмотренных законодательством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 предотвращению и (или) урегулированию конфликта интересов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11.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5055"/>
              </w:tabs>
            </w:pPr>
            <w:r w:rsidRPr="000029E6">
              <w:t>Осуществлять повышение квалификации муниципальных служащих, в должностные  обязанности которых входит участие в противодействии коррупции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12.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  <w:r w:rsidRPr="000029E6">
              <w:tab/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lastRenderedPageBreak/>
              <w:t>13.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>Проводить проверки представленных кандидатами на должности в органах местного самоуправления и подведомственных им учреждений лиц сведений о судимости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14.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 xml:space="preserve">Обеспечить проведение </w:t>
            </w:r>
            <w:proofErr w:type="spellStart"/>
            <w:r w:rsidRPr="000029E6">
              <w:t>антикоррупционной</w:t>
            </w:r>
            <w:proofErr w:type="spellEnd"/>
            <w:r w:rsidRPr="000029E6"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15.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 xml:space="preserve"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I - IV 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16.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proofErr w:type="gramStart"/>
            <w:r w:rsidRPr="000029E6">
              <w:t>Обеспечить рассмотрение не реже одного раза в квартал вопросов правоприменительной практик  по результатам вступивших в законную силу решений судов,  арбитражных судов о признании недействительными  ненормативных правовых актов, незаконными решений и действий (бездействия) органов местного самоуправления РБ и их должностных лиц в целях выработки и принятию мер по  предупреждению и устранению причин выявленных нарушений</w:t>
            </w:r>
            <w:proofErr w:type="gramEnd"/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1 раз в квартал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17.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>Провести в подведомственных учреждениях и организациях проверки  соблюдения требований ст.13.3 Федерального закона « 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</w:t>
            </w:r>
            <w:proofErr w:type="gramStart"/>
            <w:r w:rsidRPr="000029E6">
              <w:t xml:space="preserve"> ,</w:t>
            </w:r>
            <w:proofErr w:type="gramEnd"/>
            <w:r w:rsidRPr="000029E6">
              <w:t xml:space="preserve"> предотвращению и урегулированию конфликта интересов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pPr>
              <w:rPr>
                <w:lang w:val="en-US"/>
              </w:rPr>
            </w:pPr>
            <w:r w:rsidRPr="000029E6">
              <w:t>I - I</w:t>
            </w:r>
            <w:proofErr w:type="spellStart"/>
            <w:r w:rsidRPr="000029E6">
              <w:rPr>
                <w:lang w:val="en-US"/>
              </w:rPr>
              <w:t>I</w:t>
            </w:r>
            <w:proofErr w:type="spellEnd"/>
            <w:r w:rsidRPr="000029E6">
              <w:t xml:space="preserve"> квартал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18.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 xml:space="preserve">Проводить на постоянной основе мониторинг коррупционных проявлений посредством анализа </w:t>
            </w:r>
            <w:r w:rsidRPr="000029E6">
              <w:lastRenderedPageBreak/>
              <w:t>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lastRenderedPageBreak/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I - IV 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lastRenderedPageBreak/>
              <w:t>19.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 xml:space="preserve">Обеспечить опубликование в СМИ, </w:t>
            </w:r>
            <w:proofErr w:type="gramStart"/>
            <w:r w:rsidRPr="000029E6">
              <w:t>на</w:t>
            </w:r>
            <w:proofErr w:type="gramEnd"/>
            <w:r w:rsidRPr="000029E6">
              <w:t xml:space="preserve"> </w:t>
            </w:r>
            <w:proofErr w:type="gramStart"/>
            <w:r w:rsidRPr="000029E6">
              <w:t>официальных</w:t>
            </w:r>
            <w:proofErr w:type="gramEnd"/>
            <w:r w:rsidRPr="000029E6">
              <w:t xml:space="preserve">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I - IV 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20. 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 xml:space="preserve">Организовать проведение социологических исследований, позволяющих оценить уровни коррупции и эффективность принимаемых </w:t>
            </w:r>
            <w:proofErr w:type="spellStart"/>
            <w:r w:rsidRPr="000029E6">
              <w:t>антикоррупционных</w:t>
            </w:r>
            <w:proofErr w:type="spellEnd"/>
            <w:r w:rsidRPr="000029E6">
              <w:t xml:space="preserve"> мер 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rPr>
                <w:lang w:val="en-US"/>
              </w:rPr>
              <w:t xml:space="preserve">IV </w:t>
            </w:r>
            <w:r w:rsidRPr="000029E6">
              <w:t>квартал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21.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 xml:space="preserve">Привлекать членов общественных советов к осуществлению </w:t>
            </w:r>
            <w:proofErr w:type="gramStart"/>
            <w:r w:rsidRPr="000029E6">
              <w:t>контроля за</w:t>
            </w:r>
            <w:proofErr w:type="gramEnd"/>
            <w:r w:rsidRPr="000029E6">
              <w:t xml:space="preserve"> выполнением мероприятий, предусмотренных планами (программам) по противодействию коррупции органов местного самоуправления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I - IV 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22. 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I - IV кварталы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>23.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 xml:space="preserve">Организовать проведение «прямой телефонной линии» с гражданами по вопросам </w:t>
            </w:r>
            <w:proofErr w:type="spellStart"/>
            <w:r w:rsidRPr="000029E6">
              <w:t>антикоррупционного</w:t>
            </w:r>
            <w:proofErr w:type="spellEnd"/>
            <w:r w:rsidRPr="000029E6">
              <w:t xml:space="preserve"> просвещения, приурочив данное мероприятие к Международному дню борьбы с коррупцией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декабрь</w:t>
            </w:r>
          </w:p>
        </w:tc>
      </w:tr>
      <w:tr w:rsidR="00092627" w:rsidRPr="000029E6" w:rsidTr="00CA2869">
        <w:tc>
          <w:tcPr>
            <w:tcW w:w="69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24. </w:t>
            </w:r>
          </w:p>
        </w:tc>
        <w:tc>
          <w:tcPr>
            <w:tcW w:w="6225" w:type="dxa"/>
            <w:shd w:val="clear" w:color="auto" w:fill="auto"/>
          </w:tcPr>
          <w:p w:rsidR="00092627" w:rsidRPr="000029E6" w:rsidRDefault="00092627" w:rsidP="00CA2869">
            <w:pPr>
              <w:tabs>
                <w:tab w:val="left" w:pos="3675"/>
              </w:tabs>
            </w:pPr>
            <w:r w:rsidRPr="000029E6">
              <w:t>Разместить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5659" w:type="dxa"/>
            <w:shd w:val="clear" w:color="auto" w:fill="auto"/>
          </w:tcPr>
          <w:p w:rsidR="00092627" w:rsidRPr="000029E6" w:rsidRDefault="00092627" w:rsidP="00CA2869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92627" w:rsidRPr="000029E6" w:rsidRDefault="00092627" w:rsidP="00CA2869">
            <w:r w:rsidRPr="000029E6">
              <w:t>1 полугодие</w:t>
            </w:r>
          </w:p>
        </w:tc>
      </w:tr>
    </w:tbl>
    <w:p w:rsidR="00092627" w:rsidRPr="00AD363E" w:rsidRDefault="00092627" w:rsidP="00092627"/>
    <w:p w:rsidR="00092627" w:rsidRDefault="00092627" w:rsidP="00092627">
      <w:pPr>
        <w:pStyle w:val="a3"/>
        <w:rPr>
          <w:sz w:val="28"/>
          <w:szCs w:val="28"/>
        </w:rPr>
      </w:pPr>
    </w:p>
    <w:p w:rsidR="00092627" w:rsidRDefault="00092627" w:rsidP="00092627">
      <w:pPr>
        <w:pStyle w:val="a3"/>
        <w:rPr>
          <w:sz w:val="28"/>
          <w:szCs w:val="28"/>
        </w:rPr>
      </w:pPr>
    </w:p>
    <w:p w:rsidR="00AA0F4B" w:rsidRDefault="00AA0F4B"/>
    <w:sectPr w:rsidR="00AA0F4B" w:rsidSect="000926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27"/>
    <w:rsid w:val="00092627"/>
    <w:rsid w:val="00AA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92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1165</Words>
  <Characters>6646</Characters>
  <Application>Microsoft Office Word</Application>
  <DocSecurity>0</DocSecurity>
  <Lines>55</Lines>
  <Paragraphs>15</Paragraphs>
  <ScaleCrop>false</ScaleCrop>
  <Company>Microsoft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2018-03-22T10:02:00Z</dcterms:created>
  <dcterms:modified xsi:type="dcterms:W3CDTF">2018-03-22T10:05:00Z</dcterms:modified>
</cp:coreProperties>
</file>