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AB" w:rsidRPr="004E2357" w:rsidRDefault="00111F99" w:rsidP="009064AB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9064AB">
        <w:rPr>
          <w:noProof/>
        </w:rPr>
        <w:drawing>
          <wp:inline distT="0" distB="0" distL="0" distR="0" wp14:anchorId="3AD8275B" wp14:editId="116A93E5">
            <wp:extent cx="6286500" cy="2171700"/>
            <wp:effectExtent l="19050" t="0" r="0" b="0"/>
            <wp:docPr id="6" name="Рисунок 6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4AB" w:rsidRPr="000C7102" w:rsidRDefault="009064AB" w:rsidP="009064AB">
      <w:pPr>
        <w:rPr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sz w:val="32"/>
          <w:szCs w:val="32"/>
        </w:rPr>
        <w:t xml:space="preserve">    </w:t>
      </w:r>
      <w:r w:rsidRPr="000C7102">
        <w:rPr>
          <w:rFonts w:eastAsia="Arial Unicode MS"/>
          <w:sz w:val="28"/>
          <w:szCs w:val="28"/>
        </w:rPr>
        <w:t>Ҡ</w:t>
      </w:r>
      <w:r w:rsidRPr="000C7102">
        <w:rPr>
          <w:sz w:val="28"/>
          <w:szCs w:val="28"/>
        </w:rPr>
        <w:t xml:space="preserve">АРАР                                                                                  </w:t>
      </w:r>
      <w:r w:rsidRPr="000C7102">
        <w:rPr>
          <w:b/>
          <w:sz w:val="28"/>
          <w:szCs w:val="28"/>
        </w:rPr>
        <w:t>РЕШЕНИЕ</w:t>
      </w:r>
    </w:p>
    <w:p w:rsidR="009064AB" w:rsidRDefault="009064AB" w:rsidP="009064AB">
      <w:pPr>
        <w:ind w:left="-851" w:firstLine="851"/>
        <w:rPr>
          <w:rFonts w:cs="Arial"/>
          <w:spacing w:val="3"/>
          <w:sz w:val="28"/>
          <w:szCs w:val="28"/>
        </w:rPr>
      </w:pPr>
      <w:r w:rsidRPr="000C7102">
        <w:rPr>
          <w:sz w:val="28"/>
          <w:szCs w:val="28"/>
        </w:rPr>
        <w:t xml:space="preserve">  </w:t>
      </w: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ноябрь  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42291">
        <w:rPr>
          <w:sz w:val="28"/>
          <w:szCs w:val="28"/>
        </w:rPr>
        <w:t xml:space="preserve"> й.                   №  </w:t>
      </w:r>
      <w:r>
        <w:rPr>
          <w:sz w:val="28"/>
          <w:szCs w:val="28"/>
        </w:rPr>
        <w:t>24.9                       «10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ноября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9064AB" w:rsidRDefault="009064AB" w:rsidP="009064AB">
      <w:pPr>
        <w:ind w:left="-851" w:firstLine="851"/>
        <w:rPr>
          <w:rFonts w:cs="Arial"/>
          <w:spacing w:val="3"/>
          <w:sz w:val="28"/>
          <w:szCs w:val="28"/>
        </w:rPr>
      </w:pPr>
    </w:p>
    <w:p w:rsidR="009064AB" w:rsidRPr="003760CE" w:rsidRDefault="009064AB" w:rsidP="009064AB">
      <w:pPr>
        <w:pStyle w:val="ConsTitle"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3760CE">
        <w:rPr>
          <w:rFonts w:ascii="Times New Roman" w:hAnsi="Times New Roman" w:cs="Times New Roman"/>
          <w:sz w:val="32"/>
          <w:szCs w:val="32"/>
        </w:rPr>
        <w:t>Об установлении налога на имущество</w:t>
      </w:r>
    </w:p>
    <w:p w:rsidR="009064AB" w:rsidRDefault="009064AB" w:rsidP="009064AB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64AB" w:rsidRDefault="009064AB" w:rsidP="009064AB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 Налогового кодекса  Российской Федерации  и признании утратившим силу Закона Российской Федерации «О налогах на имущество физических лиц» и главой 32 части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второй Налогового кодекса  Российской Федерации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Pr="00E33C43">
        <w:rPr>
          <w:rFonts w:ascii="Times New Roman" w:hAnsi="Times New Roman" w:cs="Times New Roman"/>
          <w:b w:val="0"/>
          <w:bCs w:val="0"/>
          <w:sz w:val="28"/>
          <w:szCs w:val="28"/>
        </w:rPr>
        <w:t>руководствуясь пунктом 2   части 1 статьи 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Устава</w:t>
      </w:r>
      <w:r w:rsidRPr="00D139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 , Совет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 решил:</w:t>
      </w:r>
    </w:p>
    <w:p w:rsidR="009064AB" w:rsidRDefault="009064AB" w:rsidP="009064AB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64AB" w:rsidRDefault="009064AB" w:rsidP="009064AB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 Ввести на территории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 </w:t>
      </w:r>
      <w:r>
        <w:rPr>
          <w:rFonts w:ascii="Times New Roman" w:hAnsi="Times New Roman" w:cs="Times New Roman"/>
          <w:b w:val="0"/>
          <w:sz w:val="28"/>
          <w:szCs w:val="28"/>
        </w:rPr>
        <w:t>налог на имущество физических лиц  (далее налог), определить налоговые ставки, налоговые льготы.</w:t>
      </w:r>
    </w:p>
    <w:p w:rsidR="009064AB" w:rsidRPr="00C631B9" w:rsidRDefault="009064AB" w:rsidP="009064AB">
      <w:pPr>
        <w:pStyle w:val="ConsNormal"/>
        <w:widowControl/>
        <w:ind w:right="0" w:firstLine="540"/>
        <w:jc w:val="both"/>
        <w:rPr>
          <w:sz w:val="28"/>
          <w:szCs w:val="28"/>
        </w:rPr>
      </w:pPr>
      <w:r w:rsidRPr="00C631B9">
        <w:rPr>
          <w:rFonts w:ascii="Times New Roman" w:hAnsi="Times New Roman" w:cs="Times New Roman"/>
          <w:b/>
          <w:sz w:val="28"/>
          <w:szCs w:val="28"/>
        </w:rPr>
        <w:t>2.</w:t>
      </w:r>
      <w:r w:rsidRPr="00C631B9">
        <w:rPr>
          <w:rFonts w:ascii="Times New Roman" w:hAnsi="Times New Roman" w:cs="Times New Roman"/>
          <w:sz w:val="28"/>
          <w:szCs w:val="28"/>
        </w:rPr>
        <w:t xml:space="preserve"> Установить следующие налоговые ставки по налогу:</w:t>
      </w:r>
    </w:p>
    <w:p w:rsidR="009064AB" w:rsidRPr="00C631B9" w:rsidRDefault="009064AB" w:rsidP="009064AB">
      <w:pPr>
        <w:rPr>
          <w:sz w:val="28"/>
          <w:szCs w:val="28"/>
        </w:rPr>
      </w:pPr>
      <w:r w:rsidRPr="00C631B9">
        <w:rPr>
          <w:sz w:val="28"/>
          <w:szCs w:val="28"/>
        </w:rPr>
        <w:t xml:space="preserve">        2.1.  </w:t>
      </w:r>
      <w:r w:rsidRPr="00C631B9">
        <w:rPr>
          <w:b/>
          <w:sz w:val="28"/>
          <w:szCs w:val="28"/>
        </w:rPr>
        <w:t>0,1</w:t>
      </w:r>
      <w:r w:rsidRPr="00C631B9">
        <w:rPr>
          <w:sz w:val="28"/>
          <w:szCs w:val="28"/>
        </w:rPr>
        <w:t xml:space="preserve"> процента в отношении жилых домов;</w:t>
      </w:r>
    </w:p>
    <w:p w:rsidR="009064AB" w:rsidRPr="00C631B9" w:rsidRDefault="009064AB" w:rsidP="009064AB">
      <w:pPr>
        <w:rPr>
          <w:sz w:val="28"/>
          <w:szCs w:val="28"/>
        </w:rPr>
      </w:pPr>
      <w:r w:rsidRPr="00C631B9">
        <w:rPr>
          <w:sz w:val="28"/>
          <w:szCs w:val="28"/>
        </w:rPr>
        <w:t xml:space="preserve">        2.2.  </w:t>
      </w:r>
      <w:r w:rsidRPr="00C631B9">
        <w:rPr>
          <w:b/>
          <w:sz w:val="28"/>
          <w:szCs w:val="28"/>
        </w:rPr>
        <w:t>0.1</w:t>
      </w:r>
      <w:r w:rsidRPr="00C631B9">
        <w:rPr>
          <w:sz w:val="28"/>
          <w:szCs w:val="28"/>
        </w:rPr>
        <w:t xml:space="preserve"> процента в отношении квартир, комнат;</w:t>
      </w:r>
    </w:p>
    <w:p w:rsidR="009064AB" w:rsidRPr="00C631B9" w:rsidRDefault="009064AB" w:rsidP="009064AB">
      <w:pPr>
        <w:rPr>
          <w:sz w:val="28"/>
          <w:szCs w:val="28"/>
        </w:rPr>
      </w:pPr>
      <w:r w:rsidRPr="00C631B9">
        <w:rPr>
          <w:sz w:val="28"/>
          <w:szCs w:val="28"/>
        </w:rPr>
        <w:t xml:space="preserve">        2.3.  </w:t>
      </w:r>
      <w:r w:rsidRPr="00C631B9">
        <w:rPr>
          <w:b/>
          <w:sz w:val="28"/>
          <w:szCs w:val="28"/>
        </w:rPr>
        <w:t>0.1</w:t>
      </w:r>
      <w:r w:rsidRPr="00C631B9">
        <w:rPr>
          <w:sz w:val="28"/>
          <w:szCs w:val="28"/>
        </w:rPr>
        <w:t xml:space="preserve"> процента в отношении объектов незавершенного строительства, в случае если проектируемым назначением таких объектов является жилой дом;</w:t>
      </w:r>
    </w:p>
    <w:p w:rsidR="009064AB" w:rsidRPr="00C631B9" w:rsidRDefault="009064AB" w:rsidP="009064AB">
      <w:pPr>
        <w:rPr>
          <w:sz w:val="28"/>
          <w:szCs w:val="28"/>
        </w:rPr>
      </w:pPr>
      <w:r w:rsidRPr="00C631B9">
        <w:rPr>
          <w:sz w:val="28"/>
          <w:szCs w:val="28"/>
        </w:rPr>
        <w:t xml:space="preserve">        2.4.  </w:t>
      </w:r>
      <w:r w:rsidRPr="00C631B9">
        <w:rPr>
          <w:b/>
          <w:sz w:val="28"/>
          <w:szCs w:val="28"/>
        </w:rPr>
        <w:t>0.1</w:t>
      </w:r>
      <w:r w:rsidRPr="00C631B9">
        <w:rPr>
          <w:sz w:val="28"/>
          <w:szCs w:val="28"/>
        </w:rPr>
        <w:t xml:space="preserve"> процента  в отношении единых недвижимых комплексов, в состав которых входит хотя бы один жилой дом; </w:t>
      </w:r>
    </w:p>
    <w:p w:rsidR="009064AB" w:rsidRPr="00C631B9" w:rsidRDefault="009064AB" w:rsidP="009064AB">
      <w:pPr>
        <w:rPr>
          <w:sz w:val="28"/>
          <w:szCs w:val="28"/>
        </w:rPr>
      </w:pPr>
      <w:r w:rsidRPr="00C631B9">
        <w:rPr>
          <w:sz w:val="28"/>
          <w:szCs w:val="28"/>
        </w:rPr>
        <w:t xml:space="preserve">        2.5.  </w:t>
      </w:r>
      <w:r w:rsidRPr="00C631B9">
        <w:rPr>
          <w:b/>
          <w:sz w:val="28"/>
          <w:szCs w:val="28"/>
        </w:rPr>
        <w:t>0.1</w:t>
      </w:r>
      <w:r w:rsidRPr="00C631B9">
        <w:rPr>
          <w:sz w:val="28"/>
          <w:szCs w:val="28"/>
        </w:rPr>
        <w:t xml:space="preserve"> процента в отношении  гаражей и </w:t>
      </w:r>
      <w:proofErr w:type="spellStart"/>
      <w:r w:rsidRPr="00C631B9">
        <w:rPr>
          <w:sz w:val="28"/>
          <w:szCs w:val="28"/>
        </w:rPr>
        <w:t>машино</w:t>
      </w:r>
      <w:proofErr w:type="spellEnd"/>
      <w:r w:rsidRPr="00C631B9">
        <w:rPr>
          <w:sz w:val="28"/>
          <w:szCs w:val="28"/>
        </w:rPr>
        <w:t>-мест;</w:t>
      </w:r>
    </w:p>
    <w:p w:rsidR="009064AB" w:rsidRPr="00C631B9" w:rsidRDefault="009064AB" w:rsidP="009064AB">
      <w:pPr>
        <w:outlineLvl w:val="0"/>
        <w:rPr>
          <w:sz w:val="28"/>
          <w:szCs w:val="28"/>
        </w:rPr>
      </w:pPr>
      <w:r w:rsidRPr="00C631B9">
        <w:rPr>
          <w:sz w:val="28"/>
          <w:szCs w:val="28"/>
        </w:rPr>
        <w:t xml:space="preserve">        2.6.  </w:t>
      </w:r>
      <w:r w:rsidRPr="00C631B9">
        <w:rPr>
          <w:b/>
          <w:sz w:val="28"/>
          <w:szCs w:val="28"/>
        </w:rPr>
        <w:t>0.1</w:t>
      </w:r>
      <w:r w:rsidRPr="00C631B9">
        <w:rPr>
          <w:sz w:val="28"/>
          <w:szCs w:val="28"/>
        </w:rPr>
        <w:t xml:space="preserve">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9064AB" w:rsidRDefault="009064AB" w:rsidP="009064AB">
      <w:pPr>
        <w:jc w:val="both"/>
        <w:rPr>
          <w:sz w:val="28"/>
          <w:szCs w:val="28"/>
        </w:rPr>
      </w:pPr>
      <w:r w:rsidRPr="00C631B9">
        <w:rPr>
          <w:sz w:val="28"/>
          <w:szCs w:val="28"/>
        </w:rPr>
        <w:lastRenderedPageBreak/>
        <w:t xml:space="preserve">        2.7.  </w:t>
      </w:r>
      <w:r w:rsidRPr="00C631B9">
        <w:rPr>
          <w:b/>
          <w:sz w:val="28"/>
          <w:szCs w:val="28"/>
        </w:rPr>
        <w:t xml:space="preserve">2,0 </w:t>
      </w:r>
      <w:r w:rsidRPr="00C631B9">
        <w:rPr>
          <w:sz w:val="28"/>
          <w:szCs w:val="28"/>
        </w:rPr>
        <w:t xml:space="preserve">процента в отношении объектов налогообложения, включенных в перечень, определяемый в соответствии с пунктом 7 статьи 378.2  Налогового кодекса Российской Федерации, а также в отношении объектов налогообложения, </w:t>
      </w:r>
    </w:p>
    <w:p w:rsidR="009064AB" w:rsidRDefault="009064AB" w:rsidP="009064AB">
      <w:pPr>
        <w:jc w:val="both"/>
        <w:rPr>
          <w:sz w:val="28"/>
          <w:szCs w:val="28"/>
        </w:rPr>
      </w:pPr>
    </w:p>
    <w:p w:rsidR="009064AB" w:rsidRPr="00C631B9" w:rsidRDefault="009064AB" w:rsidP="009064AB">
      <w:pPr>
        <w:jc w:val="both"/>
        <w:rPr>
          <w:sz w:val="28"/>
          <w:szCs w:val="28"/>
        </w:rPr>
      </w:pPr>
      <w:proofErr w:type="gramStart"/>
      <w:r w:rsidRPr="00C631B9">
        <w:rPr>
          <w:sz w:val="28"/>
          <w:szCs w:val="28"/>
        </w:rPr>
        <w:t>предусмотренных</w:t>
      </w:r>
      <w:proofErr w:type="gramEnd"/>
      <w:r w:rsidRPr="00C631B9">
        <w:rPr>
          <w:sz w:val="28"/>
          <w:szCs w:val="28"/>
        </w:rPr>
        <w:t xml:space="preserve"> абзацем вторым пункта 10 статьи 378.2 Налогового кодекса Российской Федерации;  </w:t>
      </w:r>
    </w:p>
    <w:p w:rsidR="009064AB" w:rsidRPr="00C631B9" w:rsidRDefault="009064AB" w:rsidP="009064AB">
      <w:pPr>
        <w:jc w:val="both"/>
        <w:rPr>
          <w:sz w:val="28"/>
          <w:szCs w:val="28"/>
        </w:rPr>
      </w:pPr>
      <w:r w:rsidRPr="00C631B9">
        <w:rPr>
          <w:sz w:val="28"/>
          <w:szCs w:val="28"/>
        </w:rPr>
        <w:t xml:space="preserve">        2.8 </w:t>
      </w:r>
      <w:r w:rsidRPr="00C631B9">
        <w:rPr>
          <w:b/>
          <w:sz w:val="28"/>
          <w:szCs w:val="28"/>
        </w:rPr>
        <w:t>2,0</w:t>
      </w:r>
      <w:r w:rsidRPr="00C631B9">
        <w:rPr>
          <w:sz w:val="28"/>
          <w:szCs w:val="28"/>
        </w:rPr>
        <w:t xml:space="preserve"> процента в отношении объектов налогообложения, кадастровая стоимость каждого из которых превышает 300 миллионов рублей;</w:t>
      </w:r>
    </w:p>
    <w:p w:rsidR="009064AB" w:rsidRPr="00C631B9" w:rsidRDefault="009064AB" w:rsidP="009064AB">
      <w:pPr>
        <w:jc w:val="both"/>
        <w:rPr>
          <w:sz w:val="28"/>
          <w:szCs w:val="28"/>
        </w:rPr>
      </w:pPr>
      <w:r w:rsidRPr="00C631B9">
        <w:rPr>
          <w:sz w:val="28"/>
          <w:szCs w:val="28"/>
        </w:rPr>
        <w:t xml:space="preserve">        2.9. </w:t>
      </w:r>
      <w:r w:rsidRPr="00C631B9">
        <w:rPr>
          <w:b/>
          <w:sz w:val="28"/>
          <w:szCs w:val="28"/>
        </w:rPr>
        <w:t>0,5</w:t>
      </w:r>
      <w:r w:rsidRPr="00C631B9">
        <w:rPr>
          <w:sz w:val="28"/>
          <w:szCs w:val="28"/>
        </w:rPr>
        <w:t xml:space="preserve"> процента в отношении прочих объектов налогообложения.</w:t>
      </w:r>
    </w:p>
    <w:p w:rsidR="009064AB" w:rsidRPr="00C631B9" w:rsidRDefault="009064AB" w:rsidP="009064AB">
      <w:pPr>
        <w:jc w:val="both"/>
        <w:rPr>
          <w:sz w:val="28"/>
          <w:szCs w:val="28"/>
        </w:rPr>
      </w:pPr>
    </w:p>
    <w:p w:rsidR="009064AB" w:rsidRPr="00C631B9" w:rsidRDefault="009064AB" w:rsidP="009064AB">
      <w:pPr>
        <w:jc w:val="both"/>
        <w:rPr>
          <w:sz w:val="28"/>
          <w:szCs w:val="28"/>
        </w:rPr>
      </w:pPr>
      <w:r w:rsidRPr="00C631B9">
        <w:rPr>
          <w:sz w:val="28"/>
          <w:szCs w:val="28"/>
        </w:rPr>
        <w:t xml:space="preserve">    3. От уплаты налога на имущество физических лиц освобождаются  налогоплательщики, указанные в ст. 407 Налогового кодекса Российской Федерации .</w:t>
      </w:r>
    </w:p>
    <w:p w:rsidR="009064AB" w:rsidRPr="00C631B9" w:rsidRDefault="009064AB" w:rsidP="009064AB">
      <w:pPr>
        <w:jc w:val="both"/>
        <w:rPr>
          <w:sz w:val="28"/>
          <w:szCs w:val="28"/>
        </w:rPr>
      </w:pPr>
      <w:r w:rsidRPr="00C631B9">
        <w:rPr>
          <w:sz w:val="28"/>
          <w:szCs w:val="28"/>
        </w:rPr>
        <w:t xml:space="preserve">     4. Установить следующие основания и порядок применения налоговых льгот, предусмотренных пунктом 3 настоящего решения.</w:t>
      </w:r>
    </w:p>
    <w:p w:rsidR="009064AB" w:rsidRPr="00C631B9" w:rsidRDefault="009064AB" w:rsidP="009064AB">
      <w:pPr>
        <w:jc w:val="both"/>
        <w:rPr>
          <w:sz w:val="28"/>
          <w:szCs w:val="28"/>
        </w:rPr>
      </w:pPr>
      <w:r w:rsidRPr="00C631B9">
        <w:rPr>
          <w:sz w:val="28"/>
          <w:szCs w:val="28"/>
        </w:rPr>
        <w:t xml:space="preserve">    4.1.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</w:t>
      </w:r>
      <w:proofErr w:type="gramStart"/>
      <w:r w:rsidRPr="00C631B9">
        <w:rPr>
          <w:sz w:val="28"/>
          <w:szCs w:val="28"/>
        </w:rPr>
        <w:t xml:space="preserve"> ;</w:t>
      </w:r>
      <w:proofErr w:type="gramEnd"/>
    </w:p>
    <w:p w:rsidR="009064AB" w:rsidRPr="00C631B9" w:rsidRDefault="009064AB" w:rsidP="009064AB">
      <w:pPr>
        <w:jc w:val="both"/>
        <w:rPr>
          <w:sz w:val="28"/>
          <w:szCs w:val="28"/>
        </w:rPr>
      </w:pPr>
      <w:r w:rsidRPr="00C631B9">
        <w:rPr>
          <w:sz w:val="28"/>
          <w:szCs w:val="28"/>
        </w:rPr>
        <w:t xml:space="preserve">     4.2. при определении подлежащей уплате налогоплательщиком суммы  налога налоговая льгота предоставляется в отношении одного объекта налогообложения  каждого вида по выбору налогоплательщика вне зависимости от количества оснований для применения налоговых льгот;</w:t>
      </w:r>
    </w:p>
    <w:p w:rsidR="009064AB" w:rsidRPr="00C631B9" w:rsidRDefault="009064AB" w:rsidP="009064AB">
      <w:pPr>
        <w:jc w:val="both"/>
        <w:rPr>
          <w:sz w:val="28"/>
          <w:szCs w:val="28"/>
        </w:rPr>
      </w:pPr>
      <w:r w:rsidRPr="00C631B9">
        <w:rPr>
          <w:sz w:val="28"/>
          <w:szCs w:val="28"/>
        </w:rPr>
        <w:t xml:space="preserve">   4.3.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Федерации;</w:t>
      </w:r>
    </w:p>
    <w:p w:rsidR="009064AB" w:rsidRPr="00C631B9" w:rsidRDefault="009064AB" w:rsidP="009064AB">
      <w:pPr>
        <w:jc w:val="both"/>
        <w:rPr>
          <w:sz w:val="28"/>
          <w:szCs w:val="28"/>
        </w:rPr>
      </w:pPr>
      <w:r w:rsidRPr="00C631B9">
        <w:rPr>
          <w:sz w:val="28"/>
          <w:szCs w:val="28"/>
        </w:rPr>
        <w:t xml:space="preserve">    4.4. Лицо, имеющее право на налоговую льготу</w:t>
      </w:r>
      <w:proofErr w:type="gramStart"/>
      <w:r w:rsidRPr="00C631B9">
        <w:rPr>
          <w:sz w:val="28"/>
          <w:szCs w:val="28"/>
        </w:rPr>
        <w:t xml:space="preserve"> ,</w:t>
      </w:r>
      <w:proofErr w:type="gramEnd"/>
      <w:r w:rsidRPr="00C631B9">
        <w:rPr>
          <w:sz w:val="28"/>
          <w:szCs w:val="28"/>
        </w:rPr>
        <w:t xml:space="preserve"> представляет заявление о предоставлении льготы и документы , подтверждающие право налогоплательщика на налоговую льготу , в налоговый орган.</w:t>
      </w:r>
    </w:p>
    <w:p w:rsidR="009064AB" w:rsidRPr="00C631B9" w:rsidRDefault="009064AB" w:rsidP="009064AB">
      <w:pPr>
        <w:ind w:firstLine="426"/>
        <w:jc w:val="both"/>
        <w:rPr>
          <w:sz w:val="28"/>
          <w:szCs w:val="28"/>
        </w:rPr>
      </w:pPr>
      <w:r w:rsidRPr="00C631B9">
        <w:rPr>
          <w:sz w:val="28"/>
          <w:szCs w:val="28"/>
        </w:rPr>
        <w:t>5. Признать утратившим силу:</w:t>
      </w:r>
    </w:p>
    <w:p w:rsidR="009064AB" w:rsidRDefault="009064AB" w:rsidP="009064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F7353">
        <w:rPr>
          <w:color w:val="000000"/>
          <w:sz w:val="28"/>
          <w:szCs w:val="28"/>
        </w:rPr>
        <w:t xml:space="preserve"> решение</w:t>
      </w:r>
      <w:r>
        <w:rPr>
          <w:color w:val="000000"/>
          <w:sz w:val="28"/>
          <w:szCs w:val="28"/>
        </w:rPr>
        <w:t xml:space="preserve"> Совета сельского поселения  </w:t>
      </w:r>
      <w:proofErr w:type="spellStart"/>
      <w:r>
        <w:rPr>
          <w:color w:val="000000"/>
          <w:sz w:val="28"/>
          <w:szCs w:val="28"/>
        </w:rPr>
        <w:t>Бекетовский</w:t>
      </w:r>
      <w:proofErr w:type="spellEnd"/>
      <w:r>
        <w:rPr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>
        <w:rPr>
          <w:color w:val="000000"/>
          <w:sz w:val="28"/>
          <w:szCs w:val="28"/>
        </w:rPr>
        <w:t>Ермекеевский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№ 38.9</w:t>
      </w:r>
      <w:r w:rsidRPr="006F458D">
        <w:rPr>
          <w:color w:val="000000"/>
          <w:sz w:val="28"/>
          <w:szCs w:val="28"/>
        </w:rPr>
        <w:t xml:space="preserve"> от 19 ноября 2014 года</w:t>
      </w:r>
      <w:r>
        <w:rPr>
          <w:color w:val="000000"/>
          <w:sz w:val="28"/>
          <w:szCs w:val="28"/>
        </w:rPr>
        <w:t xml:space="preserve"> «Об установлении налога на имущество физических лиц»,</w:t>
      </w:r>
    </w:p>
    <w:p w:rsidR="009064AB" w:rsidRDefault="009064AB" w:rsidP="009064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 </w:t>
      </w:r>
      <w:r w:rsidRPr="006F45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Совета сельского поселения  </w:t>
      </w:r>
      <w:proofErr w:type="spellStart"/>
      <w:r>
        <w:rPr>
          <w:color w:val="000000"/>
          <w:sz w:val="28"/>
          <w:szCs w:val="28"/>
        </w:rPr>
        <w:t>Бекетовский</w:t>
      </w:r>
      <w:proofErr w:type="spellEnd"/>
      <w:r>
        <w:rPr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>
        <w:rPr>
          <w:color w:val="000000"/>
          <w:sz w:val="28"/>
          <w:szCs w:val="28"/>
        </w:rPr>
        <w:t>Ермекеевский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№ 6.5 от 22 апреля 2016</w:t>
      </w:r>
      <w:r w:rsidRPr="006F458D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«</w:t>
      </w:r>
      <w:r w:rsidRPr="006E2218">
        <w:rPr>
          <w:color w:val="000000"/>
          <w:sz w:val="28"/>
          <w:szCs w:val="28"/>
        </w:rPr>
        <w:t xml:space="preserve">О внесении изменений  в решение Совета сельского поселения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Бекетовский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6E2218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6E2218">
        <w:rPr>
          <w:color w:val="000000"/>
          <w:sz w:val="28"/>
          <w:szCs w:val="28"/>
        </w:rPr>
        <w:t>Ермекеевский</w:t>
      </w:r>
      <w:proofErr w:type="spellEnd"/>
      <w:r w:rsidRPr="006E2218">
        <w:rPr>
          <w:color w:val="000000"/>
          <w:sz w:val="28"/>
          <w:szCs w:val="28"/>
        </w:rPr>
        <w:t xml:space="preserve"> район Республики Башкортостан «Об установлении налога на имущество физических лиц» от «19» ноября  2014 года  № </w:t>
      </w:r>
      <w:r>
        <w:rPr>
          <w:color w:val="000000"/>
          <w:sz w:val="28"/>
          <w:szCs w:val="28"/>
        </w:rPr>
        <w:t>38.9.</w:t>
      </w:r>
    </w:p>
    <w:p w:rsidR="009064AB" w:rsidRDefault="009064AB" w:rsidP="009064AB">
      <w:pPr>
        <w:pStyle w:val="2"/>
        <w:ind w:firstLine="426"/>
        <w:rPr>
          <w:rFonts w:ascii="Times New Roman" w:hAnsi="Times New Roman"/>
          <w:sz w:val="28"/>
          <w:szCs w:val="28"/>
        </w:rPr>
      </w:pPr>
      <w:r w:rsidRPr="000F7353">
        <w:rPr>
          <w:rFonts w:ascii="Times New Roman" w:hAnsi="Times New Roman"/>
          <w:color w:val="000000"/>
          <w:sz w:val="28"/>
          <w:szCs w:val="28"/>
        </w:rPr>
        <w:t>6. Настоящее решение вступает в силу не ранее чем по истечении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7353">
        <w:rPr>
          <w:rFonts w:ascii="Times New Roman" w:hAnsi="Times New Roman"/>
          <w:color w:val="000000"/>
          <w:sz w:val="28"/>
          <w:szCs w:val="28"/>
        </w:rPr>
        <w:t>одного месяца со дня его официального опубликования и не ранее 1 января</w:t>
      </w:r>
      <w:r w:rsidRPr="000F7353">
        <w:rPr>
          <w:rFonts w:ascii="Times New Roman" w:hAnsi="Times New Roman"/>
          <w:color w:val="000000"/>
          <w:sz w:val="28"/>
          <w:szCs w:val="28"/>
        </w:rPr>
        <w:br/>
        <w:t>20</w:t>
      </w:r>
      <w:r>
        <w:rPr>
          <w:rFonts w:ascii="Times New Roman" w:hAnsi="Times New Roman"/>
          <w:color w:val="000000"/>
          <w:sz w:val="28"/>
          <w:szCs w:val="28"/>
        </w:rPr>
        <w:t>18</w:t>
      </w:r>
      <w:r w:rsidRPr="000F7353">
        <w:rPr>
          <w:rFonts w:ascii="Times New Roman" w:hAnsi="Times New Roman"/>
          <w:color w:val="000000"/>
          <w:sz w:val="28"/>
          <w:szCs w:val="28"/>
        </w:rPr>
        <w:t xml:space="preserve"> года.</w:t>
      </w:r>
      <w:r w:rsidRPr="000F7353">
        <w:rPr>
          <w:rFonts w:ascii="Times New Roman" w:hAnsi="Times New Roman"/>
          <w:color w:val="000000"/>
          <w:sz w:val="28"/>
          <w:szCs w:val="28"/>
        </w:rPr>
        <w:br/>
        <w:t xml:space="preserve">7. </w:t>
      </w:r>
      <w:r w:rsidRPr="00DC4ADA">
        <w:rPr>
          <w:rFonts w:ascii="Times New Roman" w:hAnsi="Times New Roman"/>
          <w:sz w:val="28"/>
          <w:szCs w:val="28"/>
        </w:rPr>
        <w:t xml:space="preserve">Настоящее решение    опубликовать (разместить)   в сети общего доступа </w:t>
      </w:r>
    </w:p>
    <w:p w:rsidR="009064AB" w:rsidRPr="00DC4ADA" w:rsidRDefault="009064AB" w:rsidP="009064AB">
      <w:pPr>
        <w:pStyle w:val="2"/>
        <w:ind w:firstLine="426"/>
        <w:jc w:val="both"/>
        <w:rPr>
          <w:rFonts w:ascii="Times New Roman" w:hAnsi="Times New Roman"/>
          <w:sz w:val="28"/>
          <w:szCs w:val="28"/>
        </w:rPr>
      </w:pPr>
      <w:r w:rsidRPr="00DC4ADA">
        <w:rPr>
          <w:rFonts w:ascii="Times New Roman" w:hAnsi="Times New Roman"/>
          <w:sz w:val="28"/>
          <w:szCs w:val="28"/>
        </w:rPr>
        <w:t xml:space="preserve">«Интернет» на официальном сайте Администрации 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Бекетовский</w:t>
      </w:r>
      <w:proofErr w:type="spellEnd"/>
      <w:r w:rsidRPr="00DC4ADA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DC4ADA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DC4ADA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hyperlink r:id="rId6" w:history="1">
        <w:proofErr w:type="spellStart"/>
        <w:r w:rsidRPr="00377C47">
          <w:rPr>
            <w:rStyle w:val="a5"/>
            <w:rFonts w:ascii="Times New Roman" w:hAnsi="Times New Roman"/>
            <w:sz w:val="28"/>
            <w:szCs w:val="28"/>
          </w:rPr>
          <w:t>www</w:t>
        </w:r>
        <w:proofErr w:type="spellEnd"/>
        <w:r w:rsidRPr="00377C47">
          <w:rPr>
            <w:rStyle w:val="a5"/>
            <w:rFonts w:ascii="Times New Roman" w:hAnsi="Times New Roman"/>
            <w:sz w:val="28"/>
            <w:szCs w:val="28"/>
          </w:rPr>
          <w:t>.</w:t>
        </w:r>
        <w:r w:rsidRPr="00C631B9">
          <w:rPr>
            <w:rFonts w:eastAsiaTheme="majorEastAsia"/>
          </w:rPr>
          <w:t xml:space="preserve"> </w:t>
        </w:r>
        <w:r w:rsidRPr="00C631B9">
          <w:rPr>
            <w:rStyle w:val="a5"/>
            <w:rFonts w:ascii="Times New Roman" w:hAnsi="Times New Roman"/>
            <w:sz w:val="28"/>
            <w:szCs w:val="28"/>
          </w:rPr>
          <w:t>beketovo.</w:t>
        </w:r>
        <w:r w:rsidRPr="00377C47">
          <w:rPr>
            <w:rStyle w:val="a5"/>
            <w:rFonts w:ascii="Times New Roman" w:hAnsi="Times New Roman"/>
            <w:sz w:val="28"/>
            <w:szCs w:val="28"/>
          </w:rPr>
          <w:t>ru</w:t>
        </w:r>
      </w:hyperlink>
      <w:r w:rsidRPr="00DC4ADA">
        <w:rPr>
          <w:rFonts w:ascii="Times New Roman" w:hAnsi="Times New Roman"/>
          <w:sz w:val="28"/>
          <w:szCs w:val="28"/>
        </w:rPr>
        <w:t xml:space="preserve"> и обнародовать на информационном стенде в здании Администрации 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Бекетовский</w:t>
      </w:r>
      <w:proofErr w:type="spellEnd"/>
      <w:r w:rsidRPr="00DC4ADA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DC4ADA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DC4ADA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9064AB" w:rsidRPr="001559E3" w:rsidRDefault="009064AB" w:rsidP="009064AB">
      <w:pPr>
        <w:pStyle w:val="a3"/>
      </w:pPr>
      <w:r w:rsidRPr="001559E3">
        <w:lastRenderedPageBreak/>
        <w:t xml:space="preserve">Глава сельского поселения </w:t>
      </w:r>
    </w:p>
    <w:p w:rsidR="00F872E0" w:rsidRDefault="009064AB" w:rsidP="009064AB">
      <w:pPr>
        <w:pStyle w:val="a3"/>
      </w:pPr>
      <w:proofErr w:type="spellStart"/>
      <w:r>
        <w:t>Бекетовский</w:t>
      </w:r>
      <w:proofErr w:type="spellEnd"/>
      <w:r w:rsidRPr="001559E3">
        <w:t xml:space="preserve"> сельсовет</w:t>
      </w:r>
      <w:r>
        <w:t xml:space="preserve">                                                          З.З. Исламова</w:t>
      </w:r>
    </w:p>
    <w:sectPr w:rsidR="00F872E0" w:rsidSect="009064AB">
      <w:pgSz w:w="11906" w:h="16838"/>
      <w:pgMar w:top="142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AB"/>
    <w:rsid w:val="00111F99"/>
    <w:rsid w:val="009064AB"/>
    <w:rsid w:val="00F8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064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Title">
    <w:name w:val="ConsTitle"/>
    <w:rsid w:val="009064A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9064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unhideWhenUsed/>
    <w:rsid w:val="009064AB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locked/>
    <w:rsid w:val="009064A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">
    <w:name w:val="Без интервала2"/>
    <w:qFormat/>
    <w:rsid w:val="009064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64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4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064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Title">
    <w:name w:val="ConsTitle"/>
    <w:rsid w:val="009064A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9064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unhideWhenUsed/>
    <w:rsid w:val="009064AB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locked/>
    <w:rsid w:val="009064A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">
    <w:name w:val="Без интервала2"/>
    <w:qFormat/>
    <w:rsid w:val="009064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64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4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kku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2</cp:revision>
  <cp:lastPrinted>2017-12-12T03:54:00Z</cp:lastPrinted>
  <dcterms:created xsi:type="dcterms:W3CDTF">2017-12-11T09:25:00Z</dcterms:created>
  <dcterms:modified xsi:type="dcterms:W3CDTF">2017-12-12T04:10:00Z</dcterms:modified>
</cp:coreProperties>
</file>