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E0" w:rsidRDefault="00FE46E0" w:rsidP="00FE46E0">
      <w:r>
        <w:rPr>
          <w:noProof/>
        </w:rPr>
        <w:drawing>
          <wp:inline distT="0" distB="0" distL="0" distR="0" wp14:anchorId="56DBA0D8" wp14:editId="42B64FB1">
            <wp:extent cx="6162675" cy="2152650"/>
            <wp:effectExtent l="19050" t="0" r="9525" b="0"/>
            <wp:docPr id="94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6E0" w:rsidRDefault="00FE46E0" w:rsidP="00FE46E0"/>
    <w:p w:rsidR="00FE46E0" w:rsidRDefault="00FE46E0" w:rsidP="00FE46E0">
      <w:pPr>
        <w:ind w:left="-1080"/>
        <w:rPr>
          <w:sz w:val="28"/>
          <w:szCs w:val="28"/>
        </w:rPr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  <w:szCs w:val="28"/>
        </w:rPr>
        <w:t>бойорок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распоряжение</w:t>
      </w:r>
    </w:p>
    <w:p w:rsidR="00FE46E0" w:rsidRDefault="00FE46E0" w:rsidP="00FE46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«01»  ноябрь  2016 й.               № 45</w:t>
      </w: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«01» ноября   2016 г.</w:t>
      </w:r>
    </w:p>
    <w:p w:rsidR="00FE46E0" w:rsidRDefault="00FE46E0" w:rsidP="00FE46E0">
      <w:pPr>
        <w:jc w:val="both"/>
        <w:rPr>
          <w:b/>
          <w:sz w:val="28"/>
          <w:szCs w:val="28"/>
        </w:rPr>
      </w:pPr>
    </w:p>
    <w:p w:rsidR="00FE46E0" w:rsidRDefault="00FE46E0" w:rsidP="00FE46E0">
      <w:pPr>
        <w:jc w:val="both"/>
        <w:rPr>
          <w:b/>
          <w:sz w:val="28"/>
          <w:szCs w:val="28"/>
        </w:rPr>
      </w:pPr>
    </w:p>
    <w:p w:rsidR="00FE46E0" w:rsidRPr="00443A5D" w:rsidRDefault="00FE46E0" w:rsidP="00FE46E0">
      <w:pPr>
        <w:jc w:val="both"/>
        <w:rPr>
          <w:b/>
          <w:sz w:val="28"/>
          <w:szCs w:val="28"/>
        </w:rPr>
      </w:pPr>
      <w:r w:rsidRPr="00A024BA">
        <w:rPr>
          <w:sz w:val="28"/>
          <w:szCs w:val="28"/>
        </w:rPr>
        <w:t xml:space="preserve">                            </w:t>
      </w:r>
      <w:r w:rsidRPr="00443A5D">
        <w:rPr>
          <w:b/>
          <w:sz w:val="28"/>
          <w:szCs w:val="28"/>
        </w:rPr>
        <w:t xml:space="preserve">О принятии плана проведения плановых проверок </w:t>
      </w:r>
    </w:p>
    <w:p w:rsidR="00FE46E0" w:rsidRPr="00443A5D" w:rsidRDefault="00FE46E0" w:rsidP="00FE46E0">
      <w:pPr>
        <w:jc w:val="both"/>
        <w:rPr>
          <w:b/>
          <w:sz w:val="28"/>
          <w:szCs w:val="28"/>
        </w:rPr>
      </w:pPr>
      <w:r w:rsidRPr="00443A5D">
        <w:rPr>
          <w:b/>
          <w:sz w:val="28"/>
          <w:szCs w:val="28"/>
        </w:rPr>
        <w:t xml:space="preserve">                     соблюдения земельного законодательства </w:t>
      </w:r>
    </w:p>
    <w:p w:rsidR="00FE46E0" w:rsidRDefault="00FE46E0" w:rsidP="00FE46E0">
      <w:pPr>
        <w:jc w:val="both"/>
        <w:rPr>
          <w:b/>
          <w:sz w:val="28"/>
          <w:szCs w:val="28"/>
        </w:rPr>
      </w:pPr>
    </w:p>
    <w:p w:rsidR="00FE46E0" w:rsidRDefault="00FE46E0" w:rsidP="00FE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Руководствуясь ст. 72 Земельного кодекса РФ, </w:t>
      </w:r>
      <w:r w:rsidRPr="00B67811">
        <w:rPr>
          <w:sz w:val="28"/>
          <w:szCs w:val="28"/>
        </w:rPr>
        <w:t xml:space="preserve">«Положением о муниципальном земельном контроле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67811">
        <w:rPr>
          <w:sz w:val="28"/>
          <w:szCs w:val="28"/>
        </w:rPr>
        <w:t xml:space="preserve">сельсовет муниципального района </w:t>
      </w:r>
      <w:proofErr w:type="spellStart"/>
      <w:r w:rsidRPr="00B67811">
        <w:rPr>
          <w:sz w:val="28"/>
          <w:szCs w:val="28"/>
        </w:rPr>
        <w:t>Ермекеевский</w:t>
      </w:r>
      <w:proofErr w:type="spellEnd"/>
      <w:r w:rsidRPr="00B67811">
        <w:rPr>
          <w:sz w:val="28"/>
          <w:szCs w:val="28"/>
        </w:rPr>
        <w:t xml:space="preserve"> район Республики Башкортостан» утвержденным решением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67811">
        <w:rPr>
          <w:sz w:val="28"/>
          <w:szCs w:val="28"/>
        </w:rPr>
        <w:t xml:space="preserve">  сельсовет муниципального района </w:t>
      </w:r>
      <w:proofErr w:type="spellStart"/>
      <w:r w:rsidRPr="00B67811">
        <w:rPr>
          <w:sz w:val="28"/>
          <w:szCs w:val="28"/>
        </w:rPr>
        <w:t>Ермекеевский</w:t>
      </w:r>
      <w:proofErr w:type="spellEnd"/>
      <w:r w:rsidRPr="00B67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 № </w:t>
      </w:r>
      <w:r w:rsidRPr="00B67811">
        <w:rPr>
          <w:sz w:val="28"/>
          <w:szCs w:val="28"/>
        </w:rPr>
        <w:t xml:space="preserve"> </w:t>
      </w:r>
      <w:r>
        <w:rPr>
          <w:sz w:val="28"/>
          <w:szCs w:val="28"/>
        </w:rPr>
        <w:t>22.6 от 15.04.2013 утвердить план  проведения плановых проверок соблюдения физическими лицами земельного законодательства на 2017 год при осуществлении муниципального земельного  контроля на территории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 ).</w:t>
      </w:r>
    </w:p>
    <w:p w:rsidR="00FE46E0" w:rsidRDefault="00FE46E0" w:rsidP="00FE46E0">
      <w:pPr>
        <w:jc w:val="both"/>
        <w:rPr>
          <w:sz w:val="28"/>
          <w:szCs w:val="28"/>
        </w:rPr>
      </w:pPr>
    </w:p>
    <w:p w:rsidR="00FE46E0" w:rsidRDefault="00FE46E0" w:rsidP="00FE46E0">
      <w:pPr>
        <w:jc w:val="both"/>
        <w:rPr>
          <w:sz w:val="28"/>
          <w:szCs w:val="28"/>
        </w:rPr>
      </w:pPr>
    </w:p>
    <w:p w:rsidR="00FE46E0" w:rsidRPr="00352686" w:rsidRDefault="00FE46E0" w:rsidP="00FE46E0">
      <w:pPr>
        <w:ind w:left="-1080"/>
        <w:rPr>
          <w:sz w:val="28"/>
          <w:szCs w:val="28"/>
        </w:rPr>
      </w:pPr>
      <w:r w:rsidRPr="0035268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</w:t>
      </w:r>
      <w:r w:rsidRPr="003526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2686">
        <w:rPr>
          <w:sz w:val="28"/>
          <w:szCs w:val="28"/>
        </w:rPr>
        <w:t xml:space="preserve">  сельского поселения </w:t>
      </w:r>
    </w:p>
    <w:p w:rsidR="00FE46E0" w:rsidRDefault="00FE46E0" w:rsidP="00FE46E0">
      <w:pPr>
        <w:ind w:left="-1080"/>
        <w:rPr>
          <w:sz w:val="28"/>
          <w:szCs w:val="28"/>
        </w:rPr>
      </w:pPr>
      <w:r w:rsidRPr="00352686">
        <w:rPr>
          <w:sz w:val="28"/>
          <w:szCs w:val="28"/>
        </w:rPr>
        <w:t xml:space="preserve">                         </w:t>
      </w:r>
      <w:proofErr w:type="spellStart"/>
      <w:r w:rsidRPr="00352686">
        <w:rPr>
          <w:sz w:val="28"/>
          <w:szCs w:val="28"/>
        </w:rPr>
        <w:t>Бекетовский</w:t>
      </w:r>
      <w:proofErr w:type="spellEnd"/>
      <w:r w:rsidRPr="00352686">
        <w:rPr>
          <w:sz w:val="28"/>
          <w:szCs w:val="28"/>
        </w:rPr>
        <w:t xml:space="preserve"> сельсовет 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ind w:left="-1080"/>
        <w:rPr>
          <w:sz w:val="28"/>
          <w:szCs w:val="28"/>
        </w:rPr>
      </w:pPr>
    </w:p>
    <w:p w:rsidR="00FE46E0" w:rsidRDefault="00FE46E0" w:rsidP="00FE46E0">
      <w:pPr>
        <w:tabs>
          <w:tab w:val="left" w:pos="9480"/>
        </w:tabs>
        <w:rPr>
          <w:sz w:val="20"/>
          <w:szCs w:val="20"/>
        </w:rPr>
        <w:sectPr w:rsidR="00FE46E0" w:rsidSect="00FE46E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E46E0" w:rsidRPr="00490030" w:rsidRDefault="00FE46E0" w:rsidP="00FE46E0">
      <w:pPr>
        <w:tabs>
          <w:tab w:val="left" w:pos="9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90030">
        <w:rPr>
          <w:sz w:val="20"/>
          <w:szCs w:val="20"/>
        </w:rPr>
        <w:t>Утвержден</w:t>
      </w:r>
    </w:p>
    <w:p w:rsidR="00FE46E0" w:rsidRPr="00490030" w:rsidRDefault="00FE46E0" w:rsidP="00FE46E0">
      <w:pPr>
        <w:tabs>
          <w:tab w:val="left" w:pos="9480"/>
        </w:tabs>
        <w:rPr>
          <w:sz w:val="20"/>
          <w:szCs w:val="20"/>
        </w:rPr>
      </w:pPr>
      <w:r w:rsidRPr="004900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490030">
        <w:rPr>
          <w:sz w:val="20"/>
          <w:szCs w:val="20"/>
        </w:rPr>
        <w:t xml:space="preserve"> распоряжением СП </w:t>
      </w:r>
      <w:proofErr w:type="spellStart"/>
      <w:r w:rsidRPr="00490030">
        <w:rPr>
          <w:sz w:val="20"/>
          <w:szCs w:val="20"/>
        </w:rPr>
        <w:t>Бекетовский</w:t>
      </w:r>
      <w:proofErr w:type="spellEnd"/>
      <w:r w:rsidRPr="00490030">
        <w:rPr>
          <w:sz w:val="20"/>
          <w:szCs w:val="20"/>
        </w:rPr>
        <w:t xml:space="preserve">    </w:t>
      </w:r>
    </w:p>
    <w:p w:rsidR="00FE46E0" w:rsidRPr="00490030" w:rsidRDefault="00FE46E0" w:rsidP="00FE46E0">
      <w:pPr>
        <w:tabs>
          <w:tab w:val="left" w:pos="9480"/>
        </w:tabs>
        <w:rPr>
          <w:sz w:val="20"/>
          <w:szCs w:val="20"/>
        </w:rPr>
      </w:pPr>
      <w:r w:rsidRPr="004900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90030">
        <w:rPr>
          <w:sz w:val="20"/>
          <w:szCs w:val="20"/>
        </w:rPr>
        <w:t xml:space="preserve"> сельсовет МР                                        </w:t>
      </w:r>
    </w:p>
    <w:p w:rsidR="00FE46E0" w:rsidRPr="00490030" w:rsidRDefault="00FE46E0" w:rsidP="00FE46E0">
      <w:pPr>
        <w:tabs>
          <w:tab w:val="left" w:pos="9480"/>
        </w:tabs>
        <w:rPr>
          <w:sz w:val="20"/>
          <w:szCs w:val="20"/>
        </w:rPr>
      </w:pPr>
      <w:r w:rsidRPr="004900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proofErr w:type="spellStart"/>
      <w:r w:rsidRPr="00490030">
        <w:rPr>
          <w:sz w:val="20"/>
          <w:szCs w:val="20"/>
        </w:rPr>
        <w:t>Ермекеевский</w:t>
      </w:r>
      <w:proofErr w:type="spellEnd"/>
      <w:r w:rsidRPr="00490030">
        <w:rPr>
          <w:sz w:val="20"/>
          <w:szCs w:val="20"/>
        </w:rPr>
        <w:t xml:space="preserve"> район Республики </w:t>
      </w:r>
    </w:p>
    <w:p w:rsidR="00FE46E0" w:rsidRPr="00490030" w:rsidRDefault="00FE46E0" w:rsidP="00FE46E0">
      <w:pPr>
        <w:tabs>
          <w:tab w:val="left" w:pos="9480"/>
        </w:tabs>
        <w:rPr>
          <w:sz w:val="20"/>
          <w:szCs w:val="20"/>
        </w:rPr>
      </w:pPr>
      <w:r w:rsidRPr="004900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490030">
        <w:rPr>
          <w:sz w:val="20"/>
          <w:szCs w:val="20"/>
        </w:rPr>
        <w:t xml:space="preserve">Башкортостан  № </w:t>
      </w:r>
      <w:r>
        <w:rPr>
          <w:sz w:val="20"/>
          <w:szCs w:val="20"/>
        </w:rPr>
        <w:t>45 от 01.11</w:t>
      </w:r>
      <w:r w:rsidRPr="00490030">
        <w:rPr>
          <w:sz w:val="20"/>
          <w:szCs w:val="20"/>
        </w:rPr>
        <w:t>.201</w:t>
      </w:r>
      <w:r>
        <w:rPr>
          <w:sz w:val="20"/>
          <w:szCs w:val="20"/>
        </w:rPr>
        <w:t>6</w:t>
      </w:r>
    </w:p>
    <w:p w:rsidR="00FE46E0" w:rsidRPr="00490030" w:rsidRDefault="00FE46E0" w:rsidP="00FE46E0">
      <w:pPr>
        <w:tabs>
          <w:tab w:val="left" w:pos="9480"/>
        </w:tabs>
        <w:rPr>
          <w:sz w:val="20"/>
          <w:szCs w:val="20"/>
        </w:rPr>
      </w:pPr>
      <w:r w:rsidRPr="00490030">
        <w:rPr>
          <w:sz w:val="20"/>
          <w:szCs w:val="20"/>
        </w:rPr>
        <w:tab/>
        <w:t>.</w:t>
      </w:r>
    </w:p>
    <w:p w:rsidR="00FE46E0" w:rsidRPr="00490030" w:rsidRDefault="00FE46E0" w:rsidP="00FE46E0">
      <w:pPr>
        <w:tabs>
          <w:tab w:val="left" w:pos="9480"/>
        </w:tabs>
      </w:pPr>
      <w:r w:rsidRPr="00490030">
        <w:t xml:space="preserve">           </w:t>
      </w:r>
    </w:p>
    <w:p w:rsidR="00FE46E0" w:rsidRPr="00490030" w:rsidRDefault="00FE46E0" w:rsidP="00FE46E0">
      <w:pPr>
        <w:tabs>
          <w:tab w:val="left" w:pos="9480"/>
        </w:tabs>
      </w:pPr>
      <w:r w:rsidRPr="00490030">
        <w:t xml:space="preserve">                                                                                                         </w:t>
      </w:r>
      <w:r>
        <w:t xml:space="preserve">  </w:t>
      </w:r>
      <w:r w:rsidRPr="00490030">
        <w:t xml:space="preserve">  </w:t>
      </w:r>
      <w:r>
        <w:t xml:space="preserve">         </w:t>
      </w:r>
      <w:r w:rsidRPr="00490030">
        <w:t>План</w:t>
      </w:r>
    </w:p>
    <w:p w:rsidR="00FE46E0" w:rsidRPr="00490030" w:rsidRDefault="00FE46E0" w:rsidP="00FE46E0">
      <w:pPr>
        <w:tabs>
          <w:tab w:val="left" w:pos="9480"/>
        </w:tabs>
      </w:pPr>
      <w:r w:rsidRPr="00490030">
        <w:t xml:space="preserve">                          </w:t>
      </w:r>
      <w:r>
        <w:t xml:space="preserve">    </w:t>
      </w:r>
      <w:r w:rsidRPr="00490030">
        <w:t>проведения плановых проверок соблюдения физическими лицами земельного законодательства на 201</w:t>
      </w:r>
      <w:r>
        <w:t>7</w:t>
      </w:r>
      <w:r w:rsidRPr="00490030">
        <w:t xml:space="preserve"> год</w:t>
      </w:r>
    </w:p>
    <w:p w:rsidR="00FE46E0" w:rsidRDefault="00FE46E0" w:rsidP="00FE46E0">
      <w:pPr>
        <w:tabs>
          <w:tab w:val="left" w:pos="9480"/>
        </w:tabs>
      </w:pPr>
      <w:r w:rsidRPr="00490030">
        <w:t xml:space="preserve">                  </w:t>
      </w:r>
      <w:r>
        <w:t xml:space="preserve">     </w:t>
      </w:r>
      <w:r w:rsidRPr="00490030">
        <w:t>Управления Федеральной службы государственной регистрации, кадастра и картографии по Республике Башкортостан</w:t>
      </w:r>
    </w:p>
    <w:p w:rsidR="00FE46E0" w:rsidRDefault="00FE46E0" w:rsidP="00FE46E0">
      <w:pPr>
        <w:tabs>
          <w:tab w:val="left" w:pos="9480"/>
        </w:tabs>
      </w:pPr>
    </w:p>
    <w:p w:rsidR="00FE46E0" w:rsidRDefault="00FE46E0" w:rsidP="00FE46E0">
      <w:pPr>
        <w:tabs>
          <w:tab w:val="left" w:pos="9480"/>
        </w:tabs>
      </w:pPr>
    </w:p>
    <w:tbl>
      <w:tblPr>
        <w:tblW w:w="17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873"/>
        <w:gridCol w:w="667"/>
        <w:gridCol w:w="1455"/>
        <w:gridCol w:w="932"/>
        <w:gridCol w:w="1537"/>
        <w:gridCol w:w="667"/>
        <w:gridCol w:w="1095"/>
        <w:gridCol w:w="1843"/>
        <w:gridCol w:w="709"/>
        <w:gridCol w:w="708"/>
        <w:gridCol w:w="851"/>
        <w:gridCol w:w="709"/>
        <w:gridCol w:w="850"/>
        <w:gridCol w:w="567"/>
        <w:gridCol w:w="425"/>
        <w:gridCol w:w="1384"/>
        <w:gridCol w:w="932"/>
      </w:tblGrid>
      <w:tr w:rsidR="00FE46E0" w:rsidRPr="00305FA8" w:rsidTr="00746CA7">
        <w:trPr>
          <w:trHeight w:val="2445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05FA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05FA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05FA8">
              <w:rPr>
                <w:color w:val="000000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ф.и.о.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гражданина,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FE46E0" w:rsidRPr="00305FA8" w:rsidTr="00746CA7">
        <w:trPr>
          <w:trHeight w:val="379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места нахождения ЮЛ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места жительства гражданина, ИП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мест фактического осуществления деятельности ЮЛ, ИП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места нахождения объектов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иные основания в соответствии с федеральным законом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6E0" w:rsidRPr="00305FA8" w:rsidRDefault="00FE46E0" w:rsidP="00746CA7">
            <w:pPr>
              <w:rPr>
                <w:color w:val="000000"/>
                <w:sz w:val="18"/>
                <w:szCs w:val="18"/>
              </w:rPr>
            </w:pPr>
          </w:p>
        </w:tc>
      </w:tr>
      <w:tr w:rsidR="00FE46E0" w:rsidRPr="00305FA8" w:rsidTr="00746CA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E46E0" w:rsidRPr="00305FA8" w:rsidTr="00746CA7">
        <w:trPr>
          <w:trHeight w:val="24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Храмов Василий Александрович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452189, Республика Башкортостан,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Бекетово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>, ул. Полевая, д. 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452189, Республика Башкортостан,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05FA8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305FA8">
              <w:rPr>
                <w:color w:val="000000"/>
                <w:sz w:val="18"/>
                <w:szCs w:val="18"/>
              </w:rPr>
              <w:t>екетово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ул.Полевая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>, 40,  кадастровый номер 02:23:190201:648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Выявления и обеспечения устранения нарушений земельного законодательства, установление отсутствия таких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46E0" w:rsidRPr="00305FA8" w:rsidTr="00746CA7">
        <w:trPr>
          <w:trHeight w:val="19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Еськов Сергей Владимирович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452189, Республика Башкортостан,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Бекетово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>, ул. Рабочая, д. 18, кв.2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452189, Республика Башкортостан,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Бекетово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>, ул. Рабочая, д. 18, кв.2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Выявления и обеспечения устранения нарушений земельного законодательства, установление отсутствия таких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46E0" w:rsidRPr="00305FA8" w:rsidTr="00746CA7">
        <w:trPr>
          <w:trHeight w:val="24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5FA8">
              <w:rPr>
                <w:color w:val="000000"/>
                <w:sz w:val="18"/>
                <w:szCs w:val="18"/>
              </w:rPr>
              <w:t>Гильманова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Танзиля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Рамиловна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452186, Республика Башкортостан,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05FA8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05FA8">
              <w:rPr>
                <w:color w:val="000000"/>
                <w:sz w:val="18"/>
                <w:szCs w:val="18"/>
              </w:rPr>
              <w:t>овотураево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ул.Солнечная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>, д.5, кв.2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 xml:space="preserve">452186, Республика Башкортостан,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Ермекеевский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05FA8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05FA8">
              <w:rPr>
                <w:color w:val="000000"/>
                <w:sz w:val="18"/>
                <w:szCs w:val="18"/>
              </w:rPr>
              <w:t>овотураево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ул.Салавата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5FA8">
              <w:rPr>
                <w:color w:val="000000"/>
                <w:sz w:val="18"/>
                <w:szCs w:val="18"/>
              </w:rPr>
              <w:t>Юлаева</w:t>
            </w:r>
            <w:proofErr w:type="spellEnd"/>
            <w:r w:rsidRPr="00305FA8">
              <w:rPr>
                <w:color w:val="000000"/>
                <w:sz w:val="18"/>
                <w:szCs w:val="18"/>
              </w:rPr>
              <w:t>, д.49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Выявления и обеспечения устранения нарушений земельного законодательства, установление отсутствия таких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6E0" w:rsidRPr="00305FA8" w:rsidRDefault="00FE46E0" w:rsidP="00746CA7">
            <w:pPr>
              <w:jc w:val="center"/>
              <w:rPr>
                <w:color w:val="000000"/>
                <w:sz w:val="18"/>
                <w:szCs w:val="18"/>
              </w:rPr>
            </w:pPr>
            <w:r w:rsidRPr="00305FA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46E0" w:rsidRDefault="00FE46E0" w:rsidP="00FE46E0"/>
    <w:p w:rsidR="00FE46E0" w:rsidRDefault="00FE46E0" w:rsidP="00FE46E0"/>
    <w:p w:rsidR="00FE46E0" w:rsidRDefault="00FE46E0" w:rsidP="00FE46E0"/>
    <w:p w:rsidR="00FE46E0" w:rsidRDefault="00FE46E0" w:rsidP="00FE46E0"/>
    <w:p w:rsidR="00FE46E0" w:rsidRDefault="00FE46E0" w:rsidP="00FE46E0"/>
    <w:p w:rsidR="00FE46E0" w:rsidRDefault="00FE46E0" w:rsidP="00FE46E0"/>
    <w:p w:rsidR="00FE46E0" w:rsidRDefault="00FE46E0" w:rsidP="00FE46E0"/>
    <w:p w:rsidR="00FE46E0" w:rsidRDefault="00FE46E0" w:rsidP="00FE46E0">
      <w:pPr>
        <w:sectPr w:rsidR="00FE46E0" w:rsidSect="00FE46E0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FE46E0" w:rsidRDefault="00FE46E0" w:rsidP="00FE46E0"/>
    <w:p w:rsidR="00FE46E0" w:rsidRDefault="00FE46E0" w:rsidP="00FE46E0"/>
    <w:p w:rsidR="00FE46E0" w:rsidRDefault="00FE46E0" w:rsidP="00FE46E0">
      <w:pPr>
        <w:ind w:left="-1080"/>
        <w:rPr>
          <w:sz w:val="28"/>
          <w:szCs w:val="28"/>
        </w:rPr>
      </w:pPr>
    </w:p>
    <w:p w:rsidR="00A4268A" w:rsidRDefault="00A4268A"/>
    <w:sectPr w:rsidR="00A4268A" w:rsidSect="00FE46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0"/>
    <w:rsid w:val="00A4268A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2016-12-23T06:24:00Z</dcterms:created>
  <dcterms:modified xsi:type="dcterms:W3CDTF">2016-12-23T06:27:00Z</dcterms:modified>
</cp:coreProperties>
</file>