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B2" w:rsidRDefault="00C148B2" w:rsidP="00C148B2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32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B2" w:rsidRPr="003B55CB" w:rsidRDefault="00C148B2" w:rsidP="00C148B2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C148B2" w:rsidRDefault="00C148B2" w:rsidP="00C148B2">
      <w:pPr>
        <w:rPr>
          <w:rFonts w:eastAsia="Arial Unicode MS" w:cs="Arial Unicode MS"/>
          <w:b/>
        </w:rPr>
      </w:pPr>
    </w:p>
    <w:p w:rsidR="00C148B2" w:rsidRDefault="00C148B2" w:rsidP="00C148B2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«15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июль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30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     «15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июля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C148B2" w:rsidRDefault="00C148B2" w:rsidP="00C148B2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</w:t>
      </w:r>
    </w:p>
    <w:p w:rsidR="00C148B2" w:rsidRDefault="00C148B2" w:rsidP="00C148B2">
      <w:pPr>
        <w:ind w:left="-540" w:firstLine="540"/>
        <w:rPr>
          <w:rFonts w:eastAsia="Arial Unicode MS"/>
          <w:sz w:val="28"/>
          <w:szCs w:val="28"/>
        </w:rPr>
      </w:pPr>
    </w:p>
    <w:p w:rsidR="00C148B2" w:rsidRPr="00C148B2" w:rsidRDefault="00C148B2" w:rsidP="00C148B2">
      <w:pPr>
        <w:ind w:left="-540" w:firstLine="540"/>
        <w:rPr>
          <w:rFonts w:eastAsia="Arial Unicode MS"/>
          <w:b/>
          <w:sz w:val="28"/>
          <w:szCs w:val="28"/>
        </w:rPr>
      </w:pPr>
      <w:r w:rsidRPr="00C148B2">
        <w:rPr>
          <w:rFonts w:eastAsia="Arial Unicode MS"/>
          <w:b/>
          <w:sz w:val="28"/>
          <w:szCs w:val="28"/>
        </w:rPr>
        <w:t xml:space="preserve">   Об отмене постановления администрации сельского поселения </w:t>
      </w:r>
      <w:proofErr w:type="spellStart"/>
      <w:r w:rsidRPr="00C148B2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C148B2"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C148B2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C148B2">
        <w:rPr>
          <w:rFonts w:eastAsia="Arial Unicode MS"/>
          <w:b/>
          <w:sz w:val="28"/>
          <w:szCs w:val="28"/>
        </w:rPr>
        <w:t xml:space="preserve"> район Республики Башкортостан № 41 от 15.11.2012. 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 в сельском поселении </w:t>
      </w:r>
      <w:proofErr w:type="spellStart"/>
      <w:r w:rsidRPr="00C148B2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C148B2"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C148B2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C148B2">
        <w:rPr>
          <w:rFonts w:eastAsia="Arial Unicode MS"/>
          <w:b/>
          <w:sz w:val="28"/>
          <w:szCs w:val="28"/>
        </w:rPr>
        <w:t xml:space="preserve"> район Республики Башкортостан</w:t>
      </w:r>
    </w:p>
    <w:p w:rsidR="00C148B2" w:rsidRDefault="00C148B2" w:rsidP="00C148B2">
      <w:pPr>
        <w:ind w:left="-540" w:firstLine="540"/>
        <w:rPr>
          <w:rFonts w:eastAsia="Arial Unicode MS"/>
          <w:sz w:val="28"/>
          <w:szCs w:val="28"/>
        </w:rPr>
      </w:pPr>
    </w:p>
    <w:p w:rsidR="00C148B2" w:rsidRDefault="00C148B2">
      <w:pPr>
        <w:rPr>
          <w:sz w:val="28"/>
          <w:szCs w:val="28"/>
        </w:rPr>
      </w:pPr>
      <w:r w:rsidRPr="00C148B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протеста прокурора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Республики</w:t>
      </w:r>
    </w:p>
    <w:p w:rsidR="005D5B26" w:rsidRDefault="00C148B2">
      <w:pPr>
        <w:rPr>
          <w:sz w:val="28"/>
          <w:szCs w:val="28"/>
        </w:rPr>
      </w:pPr>
      <w:r>
        <w:rPr>
          <w:sz w:val="28"/>
          <w:szCs w:val="28"/>
        </w:rPr>
        <w:t>Башкортостан № 33-2013 от 22.06.2013. , постановляю:</w:t>
      </w:r>
    </w:p>
    <w:p w:rsidR="00C148B2" w:rsidRDefault="00C148B2" w:rsidP="00C148B2">
      <w:pPr>
        <w:ind w:left="-540" w:firstLine="54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Отменить постановление № 41 от 15.11.2012</w:t>
      </w:r>
      <w:r w:rsidRPr="00C148B2">
        <w:rPr>
          <w:sz w:val="28"/>
          <w:szCs w:val="28"/>
        </w:rPr>
        <w:t>.</w:t>
      </w:r>
      <w:r w:rsidRPr="00C148B2">
        <w:rPr>
          <w:rFonts w:eastAsia="Arial Unicode MS"/>
          <w:sz w:val="28"/>
          <w:szCs w:val="28"/>
        </w:rPr>
        <w:t xml:space="preserve"> 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 в сельском поселении </w:t>
      </w:r>
      <w:proofErr w:type="spellStart"/>
      <w:r w:rsidRPr="00C148B2">
        <w:rPr>
          <w:rFonts w:eastAsia="Arial Unicode MS"/>
          <w:sz w:val="28"/>
          <w:szCs w:val="28"/>
        </w:rPr>
        <w:t>Бекетовский</w:t>
      </w:r>
      <w:proofErr w:type="spellEnd"/>
      <w:r w:rsidRPr="00C148B2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C148B2">
        <w:rPr>
          <w:rFonts w:eastAsia="Arial Unicode MS"/>
          <w:sz w:val="28"/>
          <w:szCs w:val="28"/>
        </w:rPr>
        <w:t>Ермекеевский</w:t>
      </w:r>
      <w:proofErr w:type="spellEnd"/>
      <w:r w:rsidRPr="00C148B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rFonts w:eastAsia="Arial Unicode MS"/>
          <w:sz w:val="28"/>
          <w:szCs w:val="28"/>
        </w:rPr>
        <w:t>.</w:t>
      </w:r>
    </w:p>
    <w:p w:rsidR="00C148B2" w:rsidRDefault="00C148B2" w:rsidP="00C148B2">
      <w:pPr>
        <w:ind w:left="-540" w:firstLine="540"/>
        <w:rPr>
          <w:rFonts w:eastAsia="Arial Unicode MS"/>
          <w:sz w:val="28"/>
          <w:szCs w:val="28"/>
        </w:rPr>
      </w:pPr>
    </w:p>
    <w:p w:rsidR="00C148B2" w:rsidRDefault="00C148B2" w:rsidP="00C148B2">
      <w:pPr>
        <w:ind w:left="-540" w:firstLine="540"/>
        <w:rPr>
          <w:rFonts w:eastAsia="Arial Unicode MS"/>
          <w:sz w:val="28"/>
          <w:szCs w:val="28"/>
        </w:rPr>
      </w:pPr>
    </w:p>
    <w:p w:rsidR="00C148B2" w:rsidRDefault="00C148B2" w:rsidP="00C148B2">
      <w:pPr>
        <w:ind w:left="-540" w:firstLine="540"/>
        <w:rPr>
          <w:rFonts w:eastAsia="Arial Unicode MS"/>
          <w:sz w:val="28"/>
          <w:szCs w:val="28"/>
        </w:rPr>
      </w:pPr>
    </w:p>
    <w:p w:rsidR="00C148B2" w:rsidRDefault="005F5948" w:rsidP="00C148B2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5F5948" w:rsidRPr="00C148B2" w:rsidRDefault="005F5948" w:rsidP="00C148B2">
      <w:pPr>
        <w:ind w:left="-540" w:firstLine="540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 сельсовет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C148B2" w:rsidRPr="00C148B2" w:rsidRDefault="00C148B2">
      <w:pPr>
        <w:rPr>
          <w:sz w:val="28"/>
          <w:szCs w:val="28"/>
        </w:rPr>
      </w:pPr>
    </w:p>
    <w:sectPr w:rsidR="00C148B2" w:rsidRPr="00C148B2" w:rsidSect="00C148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148B2"/>
    <w:rsid w:val="00094AC3"/>
    <w:rsid w:val="002F4FDD"/>
    <w:rsid w:val="00444B42"/>
    <w:rsid w:val="005D5B26"/>
    <w:rsid w:val="005F5948"/>
    <w:rsid w:val="009A125C"/>
    <w:rsid w:val="00C148B2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14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2013-11-07T10:36:00Z</cp:lastPrinted>
  <dcterms:created xsi:type="dcterms:W3CDTF">2013-11-07T10:24:00Z</dcterms:created>
  <dcterms:modified xsi:type="dcterms:W3CDTF">2013-11-07T10:43:00Z</dcterms:modified>
</cp:coreProperties>
</file>