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48" w:rsidRDefault="00456F48" w:rsidP="00456F48">
      <w:pPr>
        <w:ind w:left="-567" w:hanging="142"/>
      </w:pPr>
    </w:p>
    <w:p w:rsidR="00456F48" w:rsidRDefault="00456F48" w:rsidP="00456F48">
      <w:pPr>
        <w:pStyle w:val="1"/>
        <w:rPr>
          <w:sz w:val="30"/>
          <w:szCs w:val="30"/>
        </w:rPr>
      </w:pPr>
      <w:r>
        <w:rPr>
          <w:noProof/>
          <w:lang w:val="ru-RU" w:eastAsia="ru-RU"/>
        </w:rPr>
        <w:drawing>
          <wp:inline distT="0" distB="0" distL="0" distR="0">
            <wp:extent cx="6400800" cy="2266950"/>
            <wp:effectExtent l="19050" t="0" r="0" b="0"/>
            <wp:docPr id="1" name="Рисунок 1" descr="бланк%20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48" w:rsidRDefault="00456F48" w:rsidP="00456F48"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    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  </w:t>
      </w:r>
      <w:r>
        <w:t>РЕШЕНИЕ</w:t>
      </w:r>
    </w:p>
    <w:p w:rsidR="00456F48" w:rsidRDefault="00456F48" w:rsidP="00456F48"/>
    <w:p w:rsidR="00456F48" w:rsidRDefault="00456F48" w:rsidP="00456F48">
      <w:r>
        <w:t xml:space="preserve">       «15 » ноябрь   2012 </w:t>
      </w:r>
      <w:proofErr w:type="spellStart"/>
      <w:r>
        <w:t>й</w:t>
      </w:r>
      <w:proofErr w:type="spellEnd"/>
      <w:r>
        <w:t xml:space="preserve">.                    №  18.11                                  «15»   ноября   2012 г. </w:t>
      </w:r>
    </w:p>
    <w:p w:rsidR="00456F48" w:rsidRDefault="00456F48" w:rsidP="00456F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56F48" w:rsidRDefault="00456F48" w:rsidP="00456F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456F48" w:rsidRPr="00FB7374" w:rsidRDefault="00456F48" w:rsidP="00456F4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6F48" w:rsidRDefault="00456F48" w:rsidP="00456F4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 соответствии с положениями Налогового кодекса  Российской Федерации </w:t>
      </w:r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Бекетовский </w:t>
      </w:r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410EA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456F48" w:rsidRPr="00410EAA" w:rsidRDefault="00456F48" w:rsidP="00456F4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6F48" w:rsidRPr="00410EAA" w:rsidRDefault="00456F48" w:rsidP="00456F48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1.Ввести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Бекетовский </w:t>
      </w:r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410EA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 </w:t>
      </w:r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земельный налог, установить порядок и сроки уплаты налога за земли, находящиеся в пределах границ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Бекетовский </w:t>
      </w:r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410EAA">
        <w:rPr>
          <w:rFonts w:ascii="Times New Roman" w:hAnsi="Times New Roman" w:cs="Times New Roman"/>
          <w:b w:val="0"/>
          <w:sz w:val="28"/>
          <w:szCs w:val="28"/>
        </w:rPr>
        <w:t>Ермекеевский</w:t>
      </w:r>
      <w:proofErr w:type="spellEnd"/>
      <w:r w:rsidRPr="00410EAA"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456F48" w:rsidRPr="00196FA5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456F48" w:rsidRPr="00410EAA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10EAA">
        <w:rPr>
          <w:rFonts w:ascii="Times New Roman" w:hAnsi="Times New Roman" w:cs="Times New Roman"/>
          <w:sz w:val="28"/>
          <w:szCs w:val="28"/>
        </w:rPr>
        <w:t>.</w:t>
      </w:r>
      <w:r w:rsidRPr="00410EAA">
        <w:rPr>
          <w:rFonts w:ascii="Times New Roman" w:hAnsi="Times New Roman" w:cs="Times New Roman"/>
          <w:b/>
          <w:bCs/>
          <w:sz w:val="28"/>
          <w:szCs w:val="28"/>
        </w:rPr>
        <w:t>0,3</w:t>
      </w:r>
      <w:r w:rsidRPr="00410EAA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56F48" w:rsidRPr="00410EAA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6F48" w:rsidRPr="00410EAA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0EAA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410EAA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6F48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0EAA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410EAA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410EAA">
        <w:rPr>
          <w:rFonts w:ascii="Times New Roman" w:hAnsi="Times New Roman" w:cs="Times New Roman"/>
          <w:bCs/>
          <w:sz w:val="28"/>
          <w:szCs w:val="28"/>
        </w:rPr>
        <w:t>)</w:t>
      </w:r>
      <w:r w:rsidRPr="00410EAA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хозяйства.</w:t>
      </w:r>
    </w:p>
    <w:p w:rsidR="00456F48" w:rsidRDefault="00456F48" w:rsidP="00456F48">
      <w:pPr>
        <w:pStyle w:val="ConsNormal"/>
        <w:widowControl/>
        <w:ind w:right="0" w:firstLine="709"/>
        <w:jc w:val="both"/>
      </w:pPr>
      <w:r w:rsidRPr="00410E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410EAA">
        <w:rPr>
          <w:rFonts w:ascii="Times New Roman" w:hAnsi="Times New Roman" w:cs="Times New Roman"/>
          <w:sz w:val="28"/>
          <w:szCs w:val="28"/>
        </w:rPr>
        <w:t xml:space="preserve">. </w:t>
      </w:r>
      <w:r w:rsidRPr="00410EAA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410EAA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</w:t>
      </w:r>
      <w:r>
        <w:t>.</w:t>
      </w:r>
    </w:p>
    <w:p w:rsidR="00456F48" w:rsidRPr="00196FA5" w:rsidRDefault="00456F48" w:rsidP="00456F48">
      <w:pPr>
        <w:ind w:firstLine="708"/>
        <w:rPr>
          <w:sz w:val="28"/>
          <w:szCs w:val="28"/>
        </w:rPr>
      </w:pPr>
      <w:r w:rsidRPr="00365E1C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365E1C">
        <w:rPr>
          <w:sz w:val="28"/>
          <w:szCs w:val="28"/>
        </w:rPr>
        <w:t>1.</w:t>
      </w:r>
      <w:r w:rsidRPr="00365E1C">
        <w:rPr>
          <w:b/>
          <w:sz w:val="28"/>
          <w:szCs w:val="28"/>
        </w:rPr>
        <w:t>0,1</w:t>
      </w:r>
      <w:r w:rsidRPr="00365E1C">
        <w:rPr>
          <w:sz w:val="28"/>
          <w:szCs w:val="28"/>
        </w:rPr>
        <w:t xml:space="preserve"> процента в отношении земельных участков</w:t>
      </w:r>
      <w:r>
        <w:rPr>
          <w:sz w:val="28"/>
          <w:szCs w:val="28"/>
        </w:rPr>
        <w:t>:</w:t>
      </w:r>
    </w:p>
    <w:p w:rsidR="00456F48" w:rsidRPr="000C42DF" w:rsidRDefault="00456F48" w:rsidP="00456F48">
      <w:pPr>
        <w:ind w:firstLine="540"/>
        <w:rPr>
          <w:sz w:val="28"/>
          <w:szCs w:val="28"/>
        </w:rPr>
      </w:pPr>
      <w:r w:rsidRPr="000C4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281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 в отношении земельных участков, предоставленных для непосредственного выполнения возложенных на эти учреждения функций.</w:t>
      </w:r>
    </w:p>
    <w:p w:rsidR="00456F48" w:rsidRPr="00410EAA" w:rsidRDefault="00456F48" w:rsidP="00456F4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EAA">
        <w:rPr>
          <w:rFonts w:ascii="Times New Roman" w:hAnsi="Times New Roman" w:cs="Times New Roman"/>
          <w:sz w:val="28"/>
          <w:szCs w:val="28"/>
        </w:rPr>
        <w:lastRenderedPageBreak/>
        <w:t>3.Отчетными периодами для налогоплательщиков – организаций и физических лиц, являющихся индивидуальными предпринимателями, установить  первый квартал, второй квартал, третий квартал календарного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F48" w:rsidRPr="00410EAA" w:rsidRDefault="00456F48" w:rsidP="00456F4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10EAA">
        <w:rPr>
          <w:rFonts w:ascii="Times New Roman" w:hAnsi="Times New Roman" w:cs="Times New Roman"/>
          <w:b w:val="0"/>
          <w:bCs w:val="0"/>
          <w:sz w:val="28"/>
          <w:szCs w:val="28"/>
        </w:rPr>
        <w:t>4.Установить для налогоплательщиков – организаций и физических лиц, являющихся индивидуальными предпринимателями,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56F48" w:rsidRPr="000055A3" w:rsidRDefault="00456F48" w:rsidP="00456F48">
      <w:pPr>
        <w:pStyle w:val="ConsTitle"/>
        <w:ind w:left="-100" w:right="-118"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5A3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и физическим лицам - индивидуальным предпринимателям, являющимся сельскохозяйственными товаропроизводителями, предоставить право не исчислять и не уплачивать авансовые платежи по налогу в течение налогового периода.</w:t>
      </w:r>
    </w:p>
    <w:p w:rsidR="00456F48" w:rsidRPr="000055A3" w:rsidRDefault="00456F48" w:rsidP="00456F4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5A3"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  <w:proofErr w:type="gramEnd"/>
    </w:p>
    <w:p w:rsidR="00456F48" w:rsidRDefault="00456F48" w:rsidP="00456F4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55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Уплата налога налогоплательщиками – </w:t>
      </w:r>
      <w:proofErr w:type="gramStart"/>
      <w:r w:rsidRPr="000055A3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физическими лицами,  не являющимися индивидуальными предпринимателями производится</w:t>
      </w:r>
      <w:proofErr w:type="gramEnd"/>
      <w:r w:rsidRPr="000055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позднее            1 ноября года, следующего за истекшим налоговым периодом.</w:t>
      </w:r>
    </w:p>
    <w:p w:rsidR="00456F48" w:rsidRDefault="00456F48" w:rsidP="00456F48">
      <w:pPr>
        <w:ind w:firstLine="708"/>
        <w:rPr>
          <w:sz w:val="28"/>
          <w:szCs w:val="28"/>
        </w:rPr>
      </w:pPr>
      <w:r w:rsidRPr="000C42DF">
        <w:rPr>
          <w:bCs/>
          <w:sz w:val="28"/>
          <w:szCs w:val="28"/>
        </w:rPr>
        <w:t>5</w:t>
      </w:r>
      <w:r w:rsidRPr="00262522">
        <w:rPr>
          <w:bCs/>
          <w:sz w:val="28"/>
          <w:szCs w:val="28"/>
        </w:rPr>
        <w:t xml:space="preserve">. </w:t>
      </w:r>
      <w:r w:rsidRPr="00262522">
        <w:rPr>
          <w:sz w:val="28"/>
          <w:szCs w:val="28"/>
        </w:rPr>
        <w:t>Налоговая база уменьшается на не облагаемую налогом сумму в размере 200000 рублей на одного налогоплательщика в отношении земельных участков, находящихся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56F48" w:rsidRDefault="00456F48" w:rsidP="00456F48">
      <w:pPr>
        <w:ind w:right="-18" w:firstLine="540"/>
        <w:rPr>
          <w:sz w:val="28"/>
          <w:szCs w:val="28"/>
        </w:rPr>
      </w:pPr>
      <w:r>
        <w:rPr>
          <w:sz w:val="28"/>
          <w:szCs w:val="28"/>
        </w:rPr>
        <w:t>1) инвалидов I, II и III группы, инвалидов с детства, семей имеющих детей инвалидов;</w:t>
      </w:r>
    </w:p>
    <w:p w:rsidR="00456F48" w:rsidRDefault="00456F48" w:rsidP="00456F48">
      <w:pPr>
        <w:ind w:right="-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2)    </w:t>
      </w:r>
      <w:r>
        <w:rPr>
          <w:bCs/>
          <w:sz w:val="28"/>
          <w:szCs w:val="28"/>
        </w:rPr>
        <w:t xml:space="preserve">ветеранов труда, </w:t>
      </w:r>
      <w:r>
        <w:rPr>
          <w:sz w:val="28"/>
          <w:szCs w:val="28"/>
        </w:rPr>
        <w:t>а также ветеранов и инвалиды боевых действий;</w:t>
      </w:r>
      <w:proofErr w:type="gramEnd"/>
    </w:p>
    <w:p w:rsidR="00456F48" w:rsidRPr="00D601FE" w:rsidRDefault="00456F48" w:rsidP="00456F48">
      <w:pPr>
        <w:ind w:right="-18" w:firstLine="540"/>
        <w:rPr>
          <w:sz w:val="28"/>
          <w:szCs w:val="28"/>
        </w:rPr>
      </w:pPr>
      <w:r>
        <w:rPr>
          <w:sz w:val="28"/>
          <w:szCs w:val="28"/>
        </w:rPr>
        <w:t>3)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56F48" w:rsidRPr="001C5A9A" w:rsidRDefault="00456F48" w:rsidP="00456F4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DF">
        <w:rPr>
          <w:rFonts w:ascii="Times New Roman" w:hAnsi="Times New Roman" w:cs="Times New Roman"/>
          <w:sz w:val="28"/>
          <w:szCs w:val="28"/>
        </w:rPr>
        <w:t>6</w:t>
      </w:r>
      <w:r w:rsidRPr="001C5A9A">
        <w:rPr>
          <w:rFonts w:ascii="Times New Roman" w:hAnsi="Times New Roman" w:cs="Times New Roman"/>
          <w:sz w:val="28"/>
          <w:szCs w:val="28"/>
        </w:rPr>
        <w:t>.Освободить от уплаты земельного налога следующие категории налогоплательщиков: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C5A9A">
        <w:rPr>
          <w:sz w:val="28"/>
          <w:szCs w:val="28"/>
        </w:rPr>
        <w:t xml:space="preserve">организации, индивидуальные предприниматели и крестьянские (фермерские) хозяйства, занимающиеся производством сельскохозяйственной продукции, удельный вес доходов от реализации которой в общей сумме их доходов </w:t>
      </w:r>
      <w:r>
        <w:rPr>
          <w:sz w:val="28"/>
          <w:szCs w:val="28"/>
        </w:rPr>
        <w:t>составляет 70 и более процентов;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2) Герои Советского Союза, Герои Российской Федерации, Герои Социалистического Труда, полные кавалеры ордена Славы;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3)  ветеранов и инвалидов</w:t>
      </w:r>
      <w:r w:rsidRPr="006D1655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>;</w:t>
      </w:r>
    </w:p>
    <w:p w:rsidR="00456F48" w:rsidRDefault="00456F48" w:rsidP="00456F48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C5A9A">
        <w:rPr>
          <w:bCs/>
          <w:sz w:val="28"/>
          <w:szCs w:val="28"/>
        </w:rPr>
        <w:t xml:space="preserve">граждане, удостоенные звания «Почетный гражданин муниципального района </w:t>
      </w:r>
      <w:proofErr w:type="spellStart"/>
      <w:r w:rsidRPr="001C5A9A">
        <w:rPr>
          <w:bCs/>
          <w:sz w:val="28"/>
          <w:szCs w:val="28"/>
        </w:rPr>
        <w:t>Ермекеевский</w:t>
      </w:r>
      <w:proofErr w:type="spellEnd"/>
      <w:r w:rsidRPr="001C5A9A">
        <w:rPr>
          <w:bCs/>
          <w:sz w:val="28"/>
          <w:szCs w:val="28"/>
        </w:rPr>
        <w:t xml:space="preserve"> район Республики Башкортостан»;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5) собственников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дома.</w:t>
      </w:r>
    </w:p>
    <w:p w:rsidR="00456F48" w:rsidRDefault="00456F48" w:rsidP="00456F48">
      <w:pPr>
        <w:ind w:firstLine="540"/>
        <w:rPr>
          <w:sz w:val="28"/>
          <w:szCs w:val="28"/>
        </w:rPr>
      </w:pPr>
      <w:r w:rsidRPr="000C42DF">
        <w:rPr>
          <w:bCs/>
          <w:sz w:val="28"/>
          <w:szCs w:val="28"/>
        </w:rPr>
        <w:lastRenderedPageBreak/>
        <w:t>7</w:t>
      </w:r>
      <w:r w:rsidRPr="005F1B65">
        <w:rPr>
          <w:bCs/>
          <w:sz w:val="28"/>
          <w:szCs w:val="28"/>
        </w:rPr>
        <w:t>.</w:t>
      </w:r>
      <w:r w:rsidRPr="001C5A9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течение 30 (тридцати) дней с момента возникновения права на льготу либо уменьшение налогооблагаемой базы.</w:t>
      </w:r>
    </w:p>
    <w:p w:rsidR="00456F48" w:rsidRDefault="00456F48" w:rsidP="00456F48">
      <w:pPr>
        <w:ind w:firstLine="540"/>
        <w:rPr>
          <w:sz w:val="28"/>
          <w:szCs w:val="28"/>
        </w:rPr>
      </w:pPr>
      <w:r w:rsidRPr="00196FA5">
        <w:rPr>
          <w:sz w:val="28"/>
          <w:szCs w:val="28"/>
        </w:rPr>
        <w:t>8</w:t>
      </w:r>
      <w:r>
        <w:rPr>
          <w:sz w:val="28"/>
          <w:szCs w:val="28"/>
        </w:rPr>
        <w:t>. Признать утратившими силу: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от 1</w:t>
      </w:r>
      <w:r w:rsidRPr="00F30E8C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район Республики Башкортостан от 1</w:t>
      </w:r>
      <w:r>
        <w:rPr>
          <w:sz w:val="28"/>
          <w:szCs w:val="28"/>
        </w:rPr>
        <w:t>9</w:t>
      </w:r>
      <w:r w:rsidRPr="00F30E8C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07</w:t>
      </w:r>
      <w:r w:rsidRPr="00F30E8C">
        <w:rPr>
          <w:sz w:val="28"/>
          <w:szCs w:val="28"/>
        </w:rPr>
        <w:t xml:space="preserve"> года № 9</w:t>
      </w:r>
      <w:r>
        <w:rPr>
          <w:sz w:val="28"/>
          <w:szCs w:val="28"/>
        </w:rPr>
        <w:t xml:space="preserve">.4 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 xml:space="preserve">ноября 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район Республики Башкортостан от 1</w:t>
      </w:r>
      <w:r>
        <w:rPr>
          <w:sz w:val="28"/>
          <w:szCs w:val="28"/>
        </w:rPr>
        <w:t xml:space="preserve">5 ноября </w:t>
      </w:r>
      <w:r w:rsidRPr="00F30E8C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F30E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21.4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>ноября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 Республики Башкортостан от 29 апреля </w:t>
      </w:r>
      <w:r w:rsidRPr="00F30E8C">
        <w:rPr>
          <w:sz w:val="28"/>
          <w:szCs w:val="28"/>
        </w:rPr>
        <w:t xml:space="preserve"> 20</w:t>
      </w:r>
      <w:r>
        <w:rPr>
          <w:sz w:val="28"/>
          <w:szCs w:val="28"/>
        </w:rPr>
        <w:t>09</w:t>
      </w:r>
      <w:r w:rsidRPr="00F30E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25.4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>ноября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 Республики Башкортостан от 15 октября </w:t>
      </w:r>
      <w:r w:rsidRPr="00F30E8C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Pr="00F30E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39.6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>ноября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456F48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 Республики Башкортостан от 03 мая </w:t>
      </w:r>
      <w:r w:rsidRPr="00F30E8C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F30E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3.4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>ноября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;</w:t>
      </w:r>
    </w:p>
    <w:p w:rsidR="00456F48" w:rsidRPr="00F30E8C" w:rsidRDefault="00456F48" w:rsidP="00456F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0E8C">
        <w:rPr>
          <w:sz w:val="28"/>
          <w:szCs w:val="28"/>
        </w:rPr>
        <w:t xml:space="preserve">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 Республики Башкортостан от 25 ноября  </w:t>
      </w:r>
      <w:r w:rsidRPr="00F30E8C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F30E8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8.4</w:t>
      </w:r>
      <w:r w:rsidRPr="00F30E8C">
        <w:rPr>
          <w:sz w:val="28"/>
          <w:szCs w:val="28"/>
        </w:rPr>
        <w:t xml:space="preserve"> «О внесении изменений в решение Совета сельского поселения </w:t>
      </w:r>
      <w:r>
        <w:rPr>
          <w:sz w:val="28"/>
          <w:szCs w:val="28"/>
        </w:rPr>
        <w:t xml:space="preserve">Бекетовский </w:t>
      </w:r>
      <w:r w:rsidRPr="00F30E8C">
        <w:rPr>
          <w:sz w:val="28"/>
          <w:szCs w:val="28"/>
        </w:rPr>
        <w:t xml:space="preserve">сельсовет муниципального района </w:t>
      </w:r>
      <w:proofErr w:type="spellStart"/>
      <w:r w:rsidRPr="00F30E8C">
        <w:rPr>
          <w:sz w:val="28"/>
          <w:szCs w:val="28"/>
        </w:rPr>
        <w:t>Ермекеевский</w:t>
      </w:r>
      <w:proofErr w:type="spellEnd"/>
      <w:r w:rsidRPr="00F30E8C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«1</w:t>
      </w:r>
      <w:r w:rsidRPr="00F30E8C">
        <w:rPr>
          <w:sz w:val="28"/>
          <w:szCs w:val="28"/>
        </w:rPr>
        <w:t xml:space="preserve">7» </w:t>
      </w:r>
      <w:r>
        <w:rPr>
          <w:sz w:val="28"/>
          <w:szCs w:val="28"/>
        </w:rPr>
        <w:t>ноября</w:t>
      </w:r>
      <w:r w:rsidRPr="00F30E8C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Pr="00F30E8C">
        <w:rPr>
          <w:sz w:val="28"/>
          <w:szCs w:val="28"/>
        </w:rPr>
        <w:t xml:space="preserve"> года № 24</w:t>
      </w:r>
      <w:r>
        <w:rPr>
          <w:sz w:val="28"/>
          <w:szCs w:val="28"/>
        </w:rPr>
        <w:t>.3</w:t>
      </w:r>
      <w:r w:rsidRPr="00F30E8C">
        <w:rPr>
          <w:sz w:val="28"/>
          <w:szCs w:val="28"/>
        </w:rPr>
        <w:t xml:space="preserve"> «Об установлении земельного налога»</w:t>
      </w:r>
      <w:r>
        <w:rPr>
          <w:sz w:val="28"/>
          <w:szCs w:val="28"/>
        </w:rPr>
        <w:t>.</w:t>
      </w:r>
    </w:p>
    <w:p w:rsidR="00456F48" w:rsidRPr="00F30E8C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DF">
        <w:rPr>
          <w:rFonts w:ascii="Times New Roman" w:hAnsi="Times New Roman" w:cs="Times New Roman"/>
          <w:bCs/>
          <w:sz w:val="28"/>
          <w:szCs w:val="28"/>
        </w:rPr>
        <w:t>9</w:t>
      </w:r>
      <w:r w:rsidRPr="00F30E8C">
        <w:rPr>
          <w:rFonts w:ascii="Times New Roman" w:hAnsi="Times New Roman" w:cs="Times New Roman"/>
          <w:sz w:val="28"/>
          <w:szCs w:val="28"/>
        </w:rPr>
        <w:t>. Решение обнародовать путем размещения на информационных стендах в общественных местах, в здании администрации сельского поселения не позднее 30 ноября 2012 года.</w:t>
      </w:r>
    </w:p>
    <w:p w:rsidR="00456F48" w:rsidRPr="00F30E8C" w:rsidRDefault="00456F48" w:rsidP="00456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222811">
        <w:rPr>
          <w:rFonts w:ascii="Times New Roman" w:hAnsi="Times New Roman" w:cs="Times New Roman"/>
          <w:bCs/>
          <w:sz w:val="28"/>
          <w:szCs w:val="28"/>
        </w:rPr>
        <w:t>0</w:t>
      </w:r>
      <w:r w:rsidRPr="00F30E8C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456F48" w:rsidRPr="00410EAA" w:rsidRDefault="00456F48" w:rsidP="00456F48">
      <w:pPr>
        <w:spacing w:before="20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456F48" w:rsidRPr="00F30E8C" w:rsidTr="00C77FC3">
        <w:tc>
          <w:tcPr>
            <w:tcW w:w="4503" w:type="dxa"/>
          </w:tcPr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  <w:r w:rsidRPr="00F30E8C">
              <w:rPr>
                <w:iCs/>
                <w:sz w:val="28"/>
                <w:szCs w:val="28"/>
              </w:rPr>
              <w:t xml:space="preserve">Председатель </w:t>
            </w:r>
            <w:r w:rsidRPr="00F30E8C">
              <w:rPr>
                <w:sz w:val="28"/>
                <w:szCs w:val="28"/>
              </w:rPr>
              <w:t xml:space="preserve">Совета </w:t>
            </w:r>
          </w:p>
          <w:p w:rsidR="00456F48" w:rsidRPr="00F30E8C" w:rsidRDefault="00456F48" w:rsidP="00C77FC3">
            <w:pPr>
              <w:spacing w:before="20"/>
              <w:rPr>
                <w:iCs/>
                <w:sz w:val="28"/>
                <w:szCs w:val="28"/>
              </w:rPr>
            </w:pPr>
            <w:r w:rsidRPr="00F30E8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Бекетовский </w:t>
            </w:r>
            <w:r w:rsidRPr="00F30E8C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F30E8C">
              <w:rPr>
                <w:sz w:val="28"/>
                <w:szCs w:val="28"/>
              </w:rPr>
              <w:t>Ермекеевский</w:t>
            </w:r>
            <w:proofErr w:type="spellEnd"/>
            <w:r w:rsidRPr="00F30E8C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4784" w:type="dxa"/>
          </w:tcPr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</w:p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</w:p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</w:p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</w:p>
          <w:p w:rsidR="00456F48" w:rsidRPr="00F30E8C" w:rsidRDefault="00456F48" w:rsidP="00C77FC3">
            <w:pPr>
              <w:spacing w:before="20"/>
              <w:rPr>
                <w:sz w:val="28"/>
                <w:szCs w:val="28"/>
              </w:rPr>
            </w:pPr>
            <w:r w:rsidRPr="00F30E8C">
              <w:rPr>
                <w:sz w:val="28"/>
                <w:szCs w:val="28"/>
              </w:rPr>
              <w:t>__________</w:t>
            </w:r>
            <w:r w:rsidRPr="00F30E8C">
              <w:rPr>
                <w:bCs/>
                <w:sz w:val="28"/>
                <w:szCs w:val="28"/>
              </w:rPr>
              <w:t>________/</w:t>
            </w:r>
            <w:proofErr w:type="spellStart"/>
            <w:r>
              <w:rPr>
                <w:bCs/>
                <w:sz w:val="28"/>
                <w:szCs w:val="28"/>
              </w:rPr>
              <w:t>З.З.Исламова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56F48" w:rsidRPr="00F30E8C" w:rsidRDefault="00456F48" w:rsidP="00456F48">
      <w:pPr>
        <w:spacing w:before="20"/>
        <w:rPr>
          <w:bCs/>
        </w:rPr>
      </w:pPr>
    </w:p>
    <w:p w:rsidR="00456F48" w:rsidRPr="00C508F7" w:rsidRDefault="00456F48" w:rsidP="00456F48">
      <w:pPr>
        <w:spacing w:before="20"/>
      </w:pPr>
      <w:r w:rsidRPr="00F30E8C">
        <w:rPr>
          <w:bCs/>
        </w:rPr>
        <w:t>М.П.</w:t>
      </w:r>
    </w:p>
    <w:p w:rsidR="00A844E8" w:rsidRDefault="00A844E8" w:rsidP="00456F48">
      <w:pPr>
        <w:ind w:left="-567" w:hanging="426"/>
      </w:pPr>
    </w:p>
    <w:sectPr w:rsidR="00A844E8" w:rsidSect="00456F48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48"/>
    <w:rsid w:val="00016D29"/>
    <w:rsid w:val="000A1472"/>
    <w:rsid w:val="00313C52"/>
    <w:rsid w:val="00346662"/>
    <w:rsid w:val="00456F48"/>
    <w:rsid w:val="004D769E"/>
    <w:rsid w:val="007B41D0"/>
    <w:rsid w:val="00A844E8"/>
    <w:rsid w:val="00B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48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F48"/>
    <w:pPr>
      <w:keepNext/>
      <w:spacing w:after="200" w:line="276" w:lineRule="auto"/>
      <w:jc w:val="both"/>
      <w:outlineLvl w:val="0"/>
    </w:pPr>
    <w:rPr>
      <w:rFonts w:eastAsia="Arial Unicode MS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48"/>
    <w:rPr>
      <w:rFonts w:ascii="Times New Roman" w:eastAsia="Arial Unicode MS" w:hAnsi="Times New Roman" w:cs="Times New Roman"/>
      <w:sz w:val="28"/>
      <w:szCs w:val="28"/>
      <w:lang/>
    </w:rPr>
  </w:style>
  <w:style w:type="paragraph" w:customStyle="1" w:styleId="ConsNormal">
    <w:name w:val="ConsNormal"/>
    <w:uiPriority w:val="99"/>
    <w:rsid w:val="00456F48"/>
    <w:pPr>
      <w:widowControl w:val="0"/>
      <w:autoSpaceDE w:val="0"/>
      <w:autoSpaceDN w:val="0"/>
      <w:adjustRightInd w:val="0"/>
      <w:spacing w:before="0" w:beforeAutospacing="0" w:after="0" w:afterAutospacing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456F48"/>
    <w:pPr>
      <w:widowControl w:val="0"/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6F48"/>
    <w:pPr>
      <w:widowControl w:val="0"/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7225</Characters>
  <Application>Microsoft Office Word</Application>
  <DocSecurity>0</DocSecurity>
  <Lines>60</Lines>
  <Paragraphs>16</Paragraphs>
  <ScaleCrop>false</ScaleCrop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1</cp:revision>
  <dcterms:created xsi:type="dcterms:W3CDTF">2012-12-21T10:33:00Z</dcterms:created>
  <dcterms:modified xsi:type="dcterms:W3CDTF">2012-12-21T10:34:00Z</dcterms:modified>
</cp:coreProperties>
</file>