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04" w:rsidRDefault="00292E04" w:rsidP="00900420">
      <w:pPr>
        <w:jc w:val="center"/>
        <w:rPr>
          <w:sz w:val="25"/>
          <w:szCs w:val="25"/>
        </w:rPr>
      </w:pPr>
    </w:p>
    <w:p w:rsidR="00900420" w:rsidRPr="0061125E" w:rsidRDefault="00900420" w:rsidP="00900420">
      <w:pPr>
        <w:jc w:val="center"/>
        <w:rPr>
          <w:sz w:val="25"/>
          <w:szCs w:val="25"/>
        </w:rPr>
      </w:pPr>
      <w:r>
        <w:rPr>
          <w:b/>
          <w:noProof/>
          <w:sz w:val="25"/>
          <w:szCs w:val="25"/>
        </w:rPr>
        <w:drawing>
          <wp:anchor distT="0" distB="0" distL="114300" distR="114300" simplePos="0" relativeHeight="251659264" behindDoc="0" locked="0" layoutInCell="1" allowOverlap="1" wp14:anchorId="600B66FE" wp14:editId="307AFEDB">
            <wp:simplePos x="0" y="0"/>
            <wp:positionH relativeFrom="column">
              <wp:posOffset>2524125</wp:posOffset>
            </wp:positionH>
            <wp:positionV relativeFrom="page">
              <wp:posOffset>491490</wp:posOffset>
            </wp:positionV>
            <wp:extent cx="963930" cy="1143000"/>
            <wp:effectExtent l="0" t="0" r="7620" b="0"/>
            <wp:wrapNone/>
            <wp:docPr id="16" name="Рисунок 1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  </w:t>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900420" w:rsidRPr="0061125E" w:rsidRDefault="00900420" w:rsidP="00900420">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900420" w:rsidRPr="0061125E" w:rsidRDefault="00900420" w:rsidP="00900420">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900420" w:rsidRPr="0061125E" w:rsidRDefault="00900420" w:rsidP="00900420">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900420" w:rsidRPr="0061125E" w:rsidRDefault="00900420" w:rsidP="00900420">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900420" w:rsidRPr="0061125E" w:rsidRDefault="00900420" w:rsidP="00900420">
      <w:pPr>
        <w:jc w:val="center"/>
        <w:rPr>
          <w:b/>
          <w:sz w:val="25"/>
          <w:szCs w:val="25"/>
        </w:rPr>
      </w:pPr>
    </w:p>
    <w:p w:rsidR="00900420" w:rsidRPr="00573455" w:rsidRDefault="00900420" w:rsidP="00900420">
      <w:pPr>
        <w:pBdr>
          <w:bottom w:val="single" w:sz="12" w:space="1" w:color="auto"/>
        </w:pBdr>
      </w:pPr>
    </w:p>
    <w:p w:rsidR="00900420" w:rsidRPr="00573455" w:rsidRDefault="00900420" w:rsidP="00900420"/>
    <w:p w:rsidR="00900420" w:rsidRDefault="00900420" w:rsidP="00900420">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17.5</w:t>
      </w:r>
      <w:r w:rsidRPr="0061125E">
        <w:rPr>
          <w:sz w:val="25"/>
          <w:szCs w:val="25"/>
        </w:rPr>
        <w:t xml:space="preserve">     </w:t>
      </w:r>
      <w:r>
        <w:rPr>
          <w:sz w:val="25"/>
          <w:szCs w:val="25"/>
        </w:rPr>
        <w:t xml:space="preserve">                             </w:t>
      </w:r>
      <w:r w:rsidRPr="0061125E">
        <w:rPr>
          <w:sz w:val="25"/>
          <w:szCs w:val="25"/>
        </w:rPr>
        <w:t xml:space="preserve"> РЕШЕНИЕ</w:t>
      </w:r>
    </w:p>
    <w:p w:rsidR="00900420" w:rsidRDefault="00900420" w:rsidP="00900420">
      <w:pPr>
        <w:rPr>
          <w:sz w:val="25"/>
          <w:szCs w:val="25"/>
        </w:rPr>
      </w:pPr>
      <w:r>
        <w:rPr>
          <w:sz w:val="25"/>
          <w:szCs w:val="25"/>
        </w:rPr>
        <w:t xml:space="preserve">            9  апрель 2021 й.                                                                           9 апреля  2021 г.</w:t>
      </w:r>
    </w:p>
    <w:p w:rsidR="00900420" w:rsidRDefault="00900420" w:rsidP="00900420">
      <w:pPr>
        <w:rPr>
          <w:sz w:val="25"/>
          <w:szCs w:val="25"/>
        </w:rPr>
      </w:pPr>
    </w:p>
    <w:p w:rsidR="00900420" w:rsidRDefault="00900420" w:rsidP="00900420">
      <w:pPr>
        <w:pStyle w:val="ConsPlusNormal"/>
        <w:jc w:val="center"/>
        <w:rPr>
          <w:sz w:val="28"/>
        </w:rPr>
      </w:pPr>
      <w:r>
        <w:rPr>
          <w:sz w:val="28"/>
        </w:rPr>
        <w:t xml:space="preserve">                </w:t>
      </w:r>
      <w:r w:rsidRPr="0046217E">
        <w:rPr>
          <w:sz w:val="28"/>
        </w:rPr>
        <w:t>Об утверждении Положения о</w:t>
      </w:r>
      <w:r>
        <w:rPr>
          <w:sz w:val="28"/>
        </w:rPr>
        <w:t xml:space="preserve"> порядке проведения конкурса </w:t>
      </w:r>
      <w:proofErr w:type="gramStart"/>
      <w:r>
        <w:rPr>
          <w:sz w:val="28"/>
        </w:rPr>
        <w:t>на</w:t>
      </w:r>
      <w:proofErr w:type="gramEnd"/>
    </w:p>
    <w:p w:rsidR="00900420" w:rsidRPr="0046217E" w:rsidRDefault="00900420" w:rsidP="00900420">
      <w:pPr>
        <w:pStyle w:val="ConsPlusNormal"/>
        <w:rPr>
          <w:sz w:val="28"/>
        </w:rPr>
      </w:pPr>
      <w:r w:rsidRPr="0046217E">
        <w:rPr>
          <w:sz w:val="28"/>
        </w:rPr>
        <w:t>замещение вакантной должности муниципальной службы в  сельско</w:t>
      </w:r>
      <w:r>
        <w:rPr>
          <w:sz w:val="28"/>
        </w:rPr>
        <w:t>м</w:t>
      </w:r>
      <w:r w:rsidRPr="0046217E">
        <w:rPr>
          <w:sz w:val="28"/>
        </w:rPr>
        <w:t xml:space="preserve"> поселени</w:t>
      </w:r>
      <w:r>
        <w:rPr>
          <w:sz w:val="28"/>
        </w:rPr>
        <w:t>и</w:t>
      </w:r>
      <w:r w:rsidRPr="0046217E">
        <w:rPr>
          <w:sz w:val="28"/>
        </w:rPr>
        <w:t xml:space="preserve">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w:t>
      </w:r>
    </w:p>
    <w:p w:rsidR="00900420" w:rsidRPr="0046217E" w:rsidRDefault="00900420" w:rsidP="00900420">
      <w:pPr>
        <w:pStyle w:val="ConsPlusNormal"/>
        <w:ind w:firstLine="540"/>
        <w:jc w:val="both"/>
        <w:rPr>
          <w:sz w:val="28"/>
        </w:rPr>
      </w:pPr>
    </w:p>
    <w:p w:rsidR="00900420" w:rsidRPr="0046217E" w:rsidRDefault="00900420" w:rsidP="00900420">
      <w:pPr>
        <w:pStyle w:val="ConsPlusNormal"/>
        <w:ind w:firstLine="540"/>
        <w:jc w:val="both"/>
        <w:rPr>
          <w:sz w:val="28"/>
        </w:rPr>
      </w:pPr>
      <w:r w:rsidRPr="0046217E">
        <w:rPr>
          <w:sz w:val="28"/>
        </w:rPr>
        <w:t xml:space="preserve">В соответствии со статьей 17 Федерального закона от 02.03.2007 N 25-ФЗ "О муниципальной службе в Российской Федерации" Совет сельского поселения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Республики Башкортостан</w:t>
      </w:r>
      <w:r>
        <w:rPr>
          <w:sz w:val="28"/>
        </w:rPr>
        <w:t xml:space="preserve"> </w:t>
      </w:r>
      <w:proofErr w:type="gramStart"/>
      <w:r w:rsidRPr="0046217E">
        <w:rPr>
          <w:sz w:val="28"/>
        </w:rPr>
        <w:t>р</w:t>
      </w:r>
      <w:proofErr w:type="gramEnd"/>
      <w:r>
        <w:rPr>
          <w:sz w:val="28"/>
        </w:rPr>
        <w:t xml:space="preserve"> </w:t>
      </w:r>
      <w:r w:rsidRPr="0046217E">
        <w:rPr>
          <w:sz w:val="28"/>
        </w:rPr>
        <w:t>е</w:t>
      </w:r>
      <w:r>
        <w:rPr>
          <w:sz w:val="28"/>
        </w:rPr>
        <w:t xml:space="preserve"> </w:t>
      </w:r>
      <w:r w:rsidRPr="0046217E">
        <w:rPr>
          <w:sz w:val="28"/>
        </w:rPr>
        <w:t>ш</w:t>
      </w:r>
      <w:r>
        <w:rPr>
          <w:sz w:val="28"/>
        </w:rPr>
        <w:t xml:space="preserve"> </w:t>
      </w:r>
      <w:r w:rsidRPr="0046217E">
        <w:rPr>
          <w:sz w:val="28"/>
        </w:rPr>
        <w:t>и</w:t>
      </w:r>
      <w:r>
        <w:rPr>
          <w:sz w:val="28"/>
        </w:rPr>
        <w:t xml:space="preserve"> </w:t>
      </w:r>
      <w:r w:rsidRPr="0046217E">
        <w:rPr>
          <w:sz w:val="28"/>
        </w:rPr>
        <w:t>л:</w:t>
      </w:r>
    </w:p>
    <w:p w:rsidR="00900420" w:rsidRPr="0046217E" w:rsidRDefault="00900420" w:rsidP="00900420">
      <w:pPr>
        <w:pStyle w:val="ConsPlusNormal"/>
        <w:jc w:val="center"/>
        <w:rPr>
          <w:sz w:val="28"/>
        </w:rPr>
      </w:pPr>
    </w:p>
    <w:p w:rsidR="00900420" w:rsidRPr="0046217E" w:rsidRDefault="00900420" w:rsidP="00900420">
      <w:pPr>
        <w:pStyle w:val="ConsPlusNormal"/>
        <w:ind w:firstLine="540"/>
        <w:jc w:val="both"/>
        <w:rPr>
          <w:sz w:val="28"/>
        </w:rPr>
      </w:pPr>
      <w:r w:rsidRPr="0046217E">
        <w:rPr>
          <w:sz w:val="28"/>
        </w:rPr>
        <w:t xml:space="preserve">1. Утвердить Положение о порядке проведения конкурса на замещение вакантной должности </w:t>
      </w:r>
      <w:r>
        <w:rPr>
          <w:sz w:val="28"/>
        </w:rPr>
        <w:t xml:space="preserve">муниципальной службы в </w:t>
      </w:r>
      <w:r w:rsidRPr="0046217E">
        <w:rPr>
          <w:sz w:val="28"/>
        </w:rPr>
        <w:t>сельско</w:t>
      </w:r>
      <w:r>
        <w:rPr>
          <w:sz w:val="28"/>
        </w:rPr>
        <w:t>м</w:t>
      </w:r>
      <w:r w:rsidRPr="0046217E">
        <w:rPr>
          <w:sz w:val="28"/>
        </w:rPr>
        <w:t xml:space="preserve"> поселени</w:t>
      </w:r>
      <w:r>
        <w:rPr>
          <w:sz w:val="28"/>
        </w:rPr>
        <w:t>и</w:t>
      </w:r>
      <w:r w:rsidRPr="0046217E">
        <w:rPr>
          <w:sz w:val="28"/>
        </w:rPr>
        <w:t xml:space="preserve">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 согласно приложению.</w:t>
      </w:r>
    </w:p>
    <w:p w:rsidR="00900420" w:rsidRDefault="00900420" w:rsidP="00900420">
      <w:pPr>
        <w:pStyle w:val="ConsPlusNormal"/>
        <w:spacing w:before="240"/>
        <w:ind w:firstLine="540"/>
        <w:jc w:val="both"/>
        <w:rPr>
          <w:sz w:val="28"/>
        </w:rPr>
      </w:pPr>
      <w:r w:rsidRPr="0046217E">
        <w:rPr>
          <w:sz w:val="28"/>
        </w:rPr>
        <w:t xml:space="preserve">2. Признать утратившими силу решения Совета сельского поселения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 от </w:t>
      </w:r>
      <w:r>
        <w:rPr>
          <w:sz w:val="28"/>
        </w:rPr>
        <w:t xml:space="preserve">28 июня </w:t>
      </w:r>
      <w:r w:rsidRPr="0046217E">
        <w:rPr>
          <w:sz w:val="28"/>
        </w:rPr>
        <w:t xml:space="preserve"> 201</w:t>
      </w:r>
      <w:r>
        <w:rPr>
          <w:sz w:val="28"/>
        </w:rPr>
        <w:t>8</w:t>
      </w:r>
      <w:r w:rsidRPr="0046217E">
        <w:rPr>
          <w:sz w:val="28"/>
        </w:rPr>
        <w:t xml:space="preserve"> года N </w:t>
      </w:r>
      <w:r>
        <w:rPr>
          <w:sz w:val="28"/>
        </w:rPr>
        <w:t>31.4</w:t>
      </w:r>
      <w:r w:rsidRPr="0046217E">
        <w:rPr>
          <w:sz w:val="28"/>
        </w:rPr>
        <w:t xml:space="preserve"> " Об утверждении </w:t>
      </w:r>
      <w:r>
        <w:rPr>
          <w:sz w:val="28"/>
        </w:rPr>
        <w:t xml:space="preserve"> </w:t>
      </w:r>
      <w:r w:rsidRPr="0046217E">
        <w:rPr>
          <w:sz w:val="28"/>
        </w:rPr>
        <w:t xml:space="preserve">Положения о порядке проведения конкурса на замещение вакантной должности муниципальной службы в  </w:t>
      </w:r>
      <w:r>
        <w:rPr>
          <w:sz w:val="28"/>
        </w:rPr>
        <w:t xml:space="preserve">Аппарате Администрации </w:t>
      </w:r>
      <w:r w:rsidRPr="0046217E">
        <w:rPr>
          <w:sz w:val="28"/>
        </w:rPr>
        <w:t>сельско</w:t>
      </w:r>
      <w:r>
        <w:rPr>
          <w:sz w:val="28"/>
        </w:rPr>
        <w:t>м</w:t>
      </w:r>
      <w:r w:rsidRPr="0046217E">
        <w:rPr>
          <w:sz w:val="28"/>
        </w:rPr>
        <w:t xml:space="preserve"> поселения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 </w:t>
      </w:r>
    </w:p>
    <w:p w:rsidR="00900420" w:rsidRPr="0046217E" w:rsidRDefault="00900420" w:rsidP="00900420">
      <w:pPr>
        <w:pStyle w:val="ConsPlusNormal"/>
        <w:spacing w:before="240"/>
        <w:ind w:firstLine="540"/>
        <w:jc w:val="both"/>
        <w:rPr>
          <w:sz w:val="28"/>
        </w:rPr>
      </w:pPr>
      <w:r>
        <w:rPr>
          <w:sz w:val="28"/>
        </w:rPr>
        <w:t>3</w:t>
      </w:r>
      <w:r w:rsidRPr="0046217E">
        <w:rPr>
          <w:sz w:val="28"/>
        </w:rPr>
        <w:t xml:space="preserve">. Настоящее решение разместить на официальном сайте Администрации сельского поселения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w:t>
      </w:r>
    </w:p>
    <w:p w:rsidR="00900420" w:rsidRDefault="00900420" w:rsidP="00900420">
      <w:pPr>
        <w:pStyle w:val="ConsPlusNormal"/>
        <w:spacing w:before="240"/>
        <w:ind w:firstLine="540"/>
        <w:jc w:val="both"/>
        <w:rPr>
          <w:sz w:val="28"/>
        </w:rPr>
      </w:pPr>
      <w:r w:rsidRPr="0046217E">
        <w:rPr>
          <w:sz w:val="28"/>
        </w:rPr>
        <w:t>4. Настоящее решение вступает в силу со дня его принятия.</w:t>
      </w:r>
    </w:p>
    <w:p w:rsidR="00900420" w:rsidRPr="0046217E" w:rsidRDefault="00900420" w:rsidP="00900420">
      <w:pPr>
        <w:pStyle w:val="ConsPlusNormal"/>
        <w:spacing w:before="240"/>
        <w:ind w:firstLine="540"/>
        <w:jc w:val="both"/>
        <w:rPr>
          <w:sz w:val="28"/>
        </w:rPr>
      </w:pPr>
    </w:p>
    <w:p w:rsidR="00900420" w:rsidRDefault="00900420" w:rsidP="00900420">
      <w:pPr>
        <w:pStyle w:val="ConsPlusNormal"/>
        <w:ind w:firstLine="540"/>
        <w:rPr>
          <w:sz w:val="28"/>
        </w:rPr>
      </w:pPr>
      <w:r>
        <w:rPr>
          <w:sz w:val="28"/>
        </w:rPr>
        <w:t>Глава сельского поселения</w:t>
      </w:r>
    </w:p>
    <w:p w:rsidR="00900420" w:rsidRDefault="00900420" w:rsidP="00900420">
      <w:pPr>
        <w:pStyle w:val="ConsPlusNormal"/>
        <w:ind w:firstLine="540"/>
        <w:rPr>
          <w:sz w:val="28"/>
        </w:rPr>
      </w:pPr>
      <w:proofErr w:type="spellStart"/>
      <w:r>
        <w:rPr>
          <w:sz w:val="28"/>
        </w:rPr>
        <w:t>Бекетовский</w:t>
      </w:r>
      <w:proofErr w:type="spellEnd"/>
      <w:r>
        <w:rPr>
          <w:sz w:val="28"/>
        </w:rPr>
        <w:t xml:space="preserve"> сельсовет:</w:t>
      </w:r>
      <w:r>
        <w:rPr>
          <w:sz w:val="28"/>
        </w:rPr>
        <w:tab/>
      </w:r>
      <w:r>
        <w:rPr>
          <w:sz w:val="28"/>
        </w:rPr>
        <w:tab/>
      </w:r>
      <w:r>
        <w:rPr>
          <w:sz w:val="28"/>
        </w:rPr>
        <w:tab/>
      </w:r>
      <w:r>
        <w:rPr>
          <w:sz w:val="28"/>
        </w:rPr>
        <w:tab/>
      </w:r>
      <w:r>
        <w:rPr>
          <w:sz w:val="28"/>
        </w:rPr>
        <w:tab/>
        <w:t xml:space="preserve"> </w:t>
      </w:r>
      <w:proofErr w:type="spellStart"/>
      <w:r>
        <w:rPr>
          <w:sz w:val="28"/>
        </w:rPr>
        <w:t>З.З.Исламова</w:t>
      </w:r>
      <w:proofErr w:type="spellEnd"/>
    </w:p>
    <w:p w:rsidR="00A32473" w:rsidRDefault="00A32473" w:rsidP="00900420">
      <w:pPr>
        <w:pStyle w:val="ConsPlusNormal"/>
        <w:ind w:firstLine="540"/>
        <w:rPr>
          <w:sz w:val="28"/>
        </w:rPr>
      </w:pPr>
    </w:p>
    <w:p w:rsidR="00A32473" w:rsidRDefault="00A32473" w:rsidP="00900420">
      <w:pPr>
        <w:pStyle w:val="ConsPlusNormal"/>
        <w:ind w:firstLine="540"/>
        <w:rPr>
          <w:sz w:val="28"/>
        </w:rPr>
      </w:pPr>
    </w:p>
    <w:p w:rsidR="00A32473" w:rsidRDefault="00A32473" w:rsidP="00900420">
      <w:pPr>
        <w:pStyle w:val="ConsPlusNormal"/>
        <w:ind w:firstLine="540"/>
        <w:rPr>
          <w:sz w:val="28"/>
        </w:rPr>
      </w:pPr>
    </w:p>
    <w:p w:rsidR="00A32473" w:rsidRDefault="00A32473" w:rsidP="00900420">
      <w:pPr>
        <w:pStyle w:val="ConsPlusNormal"/>
        <w:ind w:firstLine="540"/>
        <w:rPr>
          <w:sz w:val="28"/>
        </w:rPr>
      </w:pPr>
    </w:p>
    <w:p w:rsidR="00A32473" w:rsidRDefault="00A32473" w:rsidP="00900420">
      <w:pPr>
        <w:pStyle w:val="ConsPlusNormal"/>
        <w:ind w:firstLine="540"/>
        <w:rPr>
          <w:sz w:val="28"/>
        </w:rPr>
      </w:pPr>
    </w:p>
    <w:p w:rsidR="00900420" w:rsidRPr="00A32473" w:rsidRDefault="00A32473" w:rsidP="00900420">
      <w:pPr>
        <w:pStyle w:val="ConsPlusNormal"/>
        <w:ind w:firstLine="540"/>
        <w:rPr>
          <w:sz w:val="20"/>
          <w:szCs w:val="20"/>
        </w:rPr>
      </w:pPr>
      <w:r>
        <w:rPr>
          <w:sz w:val="28"/>
        </w:rPr>
        <w:lastRenderedPageBreak/>
        <w:t xml:space="preserve">                                                                                                           </w:t>
      </w:r>
      <w:r w:rsidR="00900420">
        <w:rPr>
          <w:sz w:val="28"/>
        </w:rPr>
        <w:t xml:space="preserve"> </w:t>
      </w:r>
      <w:bookmarkStart w:id="0" w:name="_GoBack"/>
      <w:r w:rsidRPr="00A32473">
        <w:rPr>
          <w:sz w:val="20"/>
          <w:szCs w:val="20"/>
        </w:rPr>
        <w:t>П</w:t>
      </w:r>
      <w:r w:rsidR="00900420" w:rsidRPr="00A32473">
        <w:rPr>
          <w:sz w:val="20"/>
          <w:szCs w:val="20"/>
        </w:rPr>
        <w:t>риложение</w:t>
      </w:r>
    </w:p>
    <w:p w:rsidR="00900420" w:rsidRPr="00A32473" w:rsidRDefault="00900420" w:rsidP="00900420">
      <w:pPr>
        <w:pStyle w:val="ConsPlusNormal"/>
        <w:jc w:val="right"/>
        <w:rPr>
          <w:sz w:val="20"/>
          <w:szCs w:val="20"/>
        </w:rPr>
      </w:pPr>
      <w:r w:rsidRPr="00A32473">
        <w:rPr>
          <w:sz w:val="20"/>
          <w:szCs w:val="20"/>
        </w:rPr>
        <w:t>к решению Совета</w:t>
      </w:r>
    </w:p>
    <w:p w:rsidR="00900420" w:rsidRPr="00A32473" w:rsidRDefault="00900420" w:rsidP="00900420">
      <w:pPr>
        <w:pStyle w:val="ConsPlusNormal"/>
        <w:jc w:val="right"/>
        <w:rPr>
          <w:sz w:val="20"/>
          <w:szCs w:val="20"/>
        </w:rPr>
      </w:pPr>
      <w:r w:rsidRPr="00A32473">
        <w:rPr>
          <w:sz w:val="20"/>
          <w:szCs w:val="20"/>
        </w:rPr>
        <w:t xml:space="preserve">сельского поселения </w:t>
      </w:r>
    </w:p>
    <w:p w:rsidR="00900420" w:rsidRPr="00A32473" w:rsidRDefault="00900420" w:rsidP="00900420">
      <w:pPr>
        <w:pStyle w:val="ConsPlusNormal"/>
        <w:jc w:val="right"/>
        <w:rPr>
          <w:sz w:val="20"/>
          <w:szCs w:val="20"/>
        </w:rPr>
      </w:pPr>
      <w:r w:rsidRPr="00A32473">
        <w:rPr>
          <w:sz w:val="20"/>
          <w:szCs w:val="20"/>
        </w:rPr>
        <w:t xml:space="preserve"> </w:t>
      </w:r>
      <w:proofErr w:type="spellStart"/>
      <w:r w:rsidRPr="00A32473">
        <w:rPr>
          <w:sz w:val="20"/>
          <w:szCs w:val="20"/>
        </w:rPr>
        <w:t>Бекетовский</w:t>
      </w:r>
      <w:proofErr w:type="spellEnd"/>
      <w:r w:rsidRPr="00A32473">
        <w:rPr>
          <w:sz w:val="20"/>
          <w:szCs w:val="20"/>
        </w:rPr>
        <w:t xml:space="preserve"> сельсовет</w:t>
      </w:r>
    </w:p>
    <w:p w:rsidR="00900420" w:rsidRPr="00A32473" w:rsidRDefault="00900420" w:rsidP="00900420">
      <w:pPr>
        <w:pStyle w:val="ConsPlusNormal"/>
        <w:jc w:val="right"/>
        <w:rPr>
          <w:sz w:val="20"/>
          <w:szCs w:val="20"/>
        </w:rPr>
      </w:pPr>
      <w:r w:rsidRPr="00A32473">
        <w:rPr>
          <w:sz w:val="20"/>
          <w:szCs w:val="20"/>
        </w:rPr>
        <w:t xml:space="preserve"> муниципального района</w:t>
      </w:r>
    </w:p>
    <w:p w:rsidR="00900420" w:rsidRPr="00A32473" w:rsidRDefault="00900420" w:rsidP="00900420">
      <w:pPr>
        <w:pStyle w:val="ConsPlusNormal"/>
        <w:jc w:val="right"/>
        <w:rPr>
          <w:sz w:val="20"/>
          <w:szCs w:val="20"/>
        </w:rPr>
      </w:pPr>
      <w:proofErr w:type="spellStart"/>
      <w:r w:rsidRPr="00A32473">
        <w:rPr>
          <w:sz w:val="20"/>
          <w:szCs w:val="20"/>
        </w:rPr>
        <w:t>Ермекеевский</w:t>
      </w:r>
      <w:proofErr w:type="spellEnd"/>
      <w:r w:rsidRPr="00A32473">
        <w:rPr>
          <w:sz w:val="20"/>
          <w:szCs w:val="20"/>
        </w:rPr>
        <w:t xml:space="preserve"> район</w:t>
      </w:r>
    </w:p>
    <w:p w:rsidR="00900420" w:rsidRPr="00A32473" w:rsidRDefault="00900420" w:rsidP="00900420">
      <w:pPr>
        <w:pStyle w:val="ConsPlusNormal"/>
        <w:jc w:val="right"/>
        <w:rPr>
          <w:sz w:val="20"/>
          <w:szCs w:val="20"/>
        </w:rPr>
      </w:pPr>
      <w:r w:rsidRPr="00A32473">
        <w:rPr>
          <w:sz w:val="20"/>
          <w:szCs w:val="20"/>
        </w:rPr>
        <w:t>Республики Башкортостан</w:t>
      </w:r>
    </w:p>
    <w:p w:rsidR="00900420" w:rsidRPr="00A32473" w:rsidRDefault="00900420" w:rsidP="00900420">
      <w:pPr>
        <w:pStyle w:val="ConsPlusNormal"/>
        <w:jc w:val="right"/>
        <w:rPr>
          <w:sz w:val="20"/>
          <w:szCs w:val="20"/>
        </w:rPr>
      </w:pPr>
      <w:r w:rsidRPr="00A32473">
        <w:rPr>
          <w:sz w:val="20"/>
          <w:szCs w:val="20"/>
        </w:rPr>
        <w:t>от 9 апреля 2021 года N 17.5</w:t>
      </w:r>
    </w:p>
    <w:bookmarkEnd w:id="0"/>
    <w:p w:rsidR="00900420" w:rsidRPr="0046217E" w:rsidRDefault="00900420" w:rsidP="00900420">
      <w:pPr>
        <w:pStyle w:val="ConsPlusNormal"/>
        <w:ind w:firstLine="540"/>
        <w:jc w:val="both"/>
        <w:rPr>
          <w:sz w:val="28"/>
        </w:rPr>
      </w:pPr>
    </w:p>
    <w:p w:rsidR="00900420" w:rsidRPr="0046217E" w:rsidRDefault="00900420" w:rsidP="00900420">
      <w:pPr>
        <w:pStyle w:val="ConsPlusNormal"/>
        <w:jc w:val="center"/>
        <w:rPr>
          <w:sz w:val="28"/>
        </w:rPr>
      </w:pPr>
      <w:r w:rsidRPr="0046217E">
        <w:rPr>
          <w:sz w:val="28"/>
        </w:rPr>
        <w:t>Положение о порядке проведения конкурса</w:t>
      </w:r>
    </w:p>
    <w:p w:rsidR="00900420" w:rsidRPr="0046217E" w:rsidRDefault="00900420" w:rsidP="00900420">
      <w:pPr>
        <w:pStyle w:val="ConsPlusNormal"/>
        <w:jc w:val="center"/>
        <w:rPr>
          <w:sz w:val="28"/>
        </w:rPr>
      </w:pPr>
      <w:r w:rsidRPr="0046217E">
        <w:rPr>
          <w:sz w:val="28"/>
        </w:rPr>
        <w:t>на замещение вакантной должности муниципальной службы в сельско</w:t>
      </w:r>
      <w:r>
        <w:rPr>
          <w:sz w:val="28"/>
        </w:rPr>
        <w:t>м поселении</w:t>
      </w:r>
      <w:r w:rsidRPr="0046217E">
        <w:rPr>
          <w:sz w:val="28"/>
        </w:rPr>
        <w:t xml:space="preserve">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w:t>
      </w:r>
    </w:p>
    <w:p w:rsidR="00900420" w:rsidRPr="0046217E" w:rsidRDefault="00900420" w:rsidP="00900420">
      <w:pPr>
        <w:pStyle w:val="ConsPlusNormal"/>
        <w:ind w:firstLine="540"/>
        <w:jc w:val="both"/>
        <w:rPr>
          <w:sz w:val="28"/>
        </w:rPr>
      </w:pPr>
    </w:p>
    <w:p w:rsidR="00900420" w:rsidRPr="0046217E" w:rsidRDefault="00900420" w:rsidP="00900420">
      <w:pPr>
        <w:pStyle w:val="ConsPlusNormal"/>
        <w:ind w:firstLine="540"/>
        <w:jc w:val="both"/>
        <w:rPr>
          <w:sz w:val="28"/>
        </w:rPr>
      </w:pPr>
      <w:r w:rsidRPr="0046217E">
        <w:rPr>
          <w:sz w:val="28"/>
        </w:rPr>
        <w:t>1. Настоящим Положением в целях реализации статьи 17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сельско</w:t>
      </w:r>
      <w:r>
        <w:rPr>
          <w:sz w:val="28"/>
        </w:rPr>
        <w:t>м</w:t>
      </w:r>
      <w:r w:rsidRPr="0046217E">
        <w:rPr>
          <w:sz w:val="28"/>
        </w:rPr>
        <w:t xml:space="preserve"> поселени</w:t>
      </w:r>
      <w:r>
        <w:rPr>
          <w:sz w:val="28"/>
        </w:rPr>
        <w:t>и</w:t>
      </w:r>
      <w:r w:rsidRPr="0046217E">
        <w:rPr>
          <w:sz w:val="28"/>
        </w:rPr>
        <w:t xml:space="preserve">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900420" w:rsidRPr="0046217E" w:rsidRDefault="00900420" w:rsidP="00900420">
      <w:pPr>
        <w:pStyle w:val="ConsPlusNormal"/>
        <w:spacing w:before="240"/>
        <w:ind w:firstLine="540"/>
        <w:jc w:val="both"/>
        <w:rPr>
          <w:sz w:val="28"/>
        </w:rPr>
      </w:pPr>
      <w:r w:rsidRPr="0046217E">
        <w:rPr>
          <w:sz w:val="28"/>
        </w:rPr>
        <w:t>2. Конкурс в сельско</w:t>
      </w:r>
      <w:r>
        <w:rPr>
          <w:sz w:val="28"/>
        </w:rPr>
        <w:t>м</w:t>
      </w:r>
      <w:r w:rsidRPr="0046217E">
        <w:rPr>
          <w:sz w:val="28"/>
        </w:rPr>
        <w:t xml:space="preserve"> поселени</w:t>
      </w:r>
      <w:r>
        <w:rPr>
          <w:sz w:val="28"/>
        </w:rPr>
        <w:t>и</w:t>
      </w:r>
      <w:r w:rsidRPr="0046217E">
        <w:rPr>
          <w:sz w:val="28"/>
        </w:rPr>
        <w:t xml:space="preserve"> </w:t>
      </w:r>
      <w:r>
        <w:rPr>
          <w:sz w:val="28"/>
        </w:rPr>
        <w:t xml:space="preserve"> </w:t>
      </w:r>
      <w:proofErr w:type="spellStart"/>
      <w:r>
        <w:rPr>
          <w:sz w:val="28"/>
        </w:rPr>
        <w:t>Бекетовский</w:t>
      </w:r>
      <w:proofErr w:type="spellEnd"/>
      <w:r>
        <w:rPr>
          <w:sz w:val="28"/>
        </w:rPr>
        <w:t xml:space="preserve"> </w:t>
      </w:r>
      <w:r w:rsidRPr="0046217E">
        <w:rPr>
          <w:sz w:val="28"/>
        </w:rPr>
        <w:t xml:space="preserve">сельсовет муниципального района </w:t>
      </w:r>
      <w:proofErr w:type="spellStart"/>
      <w:r w:rsidRPr="0046217E">
        <w:rPr>
          <w:sz w:val="28"/>
        </w:rPr>
        <w:t>Ермекеевский</w:t>
      </w:r>
      <w:proofErr w:type="spellEnd"/>
      <w:r w:rsidRPr="0046217E">
        <w:rPr>
          <w:sz w:val="28"/>
        </w:rPr>
        <w:t xml:space="preserve"> район Республики Башкортостан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900420" w:rsidRPr="0046217E" w:rsidRDefault="00900420" w:rsidP="00900420">
      <w:pPr>
        <w:pStyle w:val="ConsPlusNormal"/>
        <w:spacing w:before="240"/>
        <w:ind w:firstLine="540"/>
        <w:jc w:val="both"/>
        <w:rPr>
          <w:sz w:val="28"/>
        </w:rPr>
      </w:pPr>
      <w:r w:rsidRPr="0046217E">
        <w:rPr>
          <w:sz w:val="28"/>
        </w:rPr>
        <w:t>3. Конкурс не проводится:</w:t>
      </w:r>
    </w:p>
    <w:p w:rsidR="00900420" w:rsidRPr="0046217E" w:rsidRDefault="00900420" w:rsidP="00900420">
      <w:pPr>
        <w:pStyle w:val="ConsPlusNormal"/>
        <w:spacing w:before="240"/>
        <w:ind w:firstLine="540"/>
        <w:jc w:val="both"/>
        <w:rPr>
          <w:sz w:val="28"/>
        </w:rPr>
      </w:pPr>
      <w:r w:rsidRPr="0046217E">
        <w:rPr>
          <w:sz w:val="28"/>
        </w:rPr>
        <w:t>а) при заключении срочного трудового договора;</w:t>
      </w:r>
    </w:p>
    <w:p w:rsidR="00900420" w:rsidRPr="0046217E" w:rsidRDefault="00900420" w:rsidP="00900420">
      <w:pPr>
        <w:pStyle w:val="ConsPlusNormal"/>
        <w:spacing w:before="240"/>
        <w:ind w:firstLine="540"/>
        <w:jc w:val="both"/>
        <w:rPr>
          <w:sz w:val="28"/>
        </w:rPr>
      </w:pPr>
      <w:r w:rsidRPr="0046217E">
        <w:rPr>
          <w:sz w:val="28"/>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900420" w:rsidRPr="0046217E" w:rsidRDefault="00900420" w:rsidP="00900420">
      <w:pPr>
        <w:pStyle w:val="ConsPlusNormal"/>
        <w:spacing w:before="240"/>
        <w:ind w:firstLine="540"/>
        <w:jc w:val="both"/>
        <w:rPr>
          <w:sz w:val="28"/>
        </w:rPr>
      </w:pPr>
      <w:r w:rsidRPr="0046217E">
        <w:rPr>
          <w:sz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900420" w:rsidRPr="0046217E" w:rsidRDefault="00900420" w:rsidP="00900420">
      <w:pPr>
        <w:pStyle w:val="ConsPlusNormal"/>
        <w:spacing w:before="240"/>
        <w:ind w:firstLine="540"/>
        <w:jc w:val="both"/>
        <w:rPr>
          <w:sz w:val="28"/>
        </w:rPr>
      </w:pPr>
      <w:r w:rsidRPr="0046217E">
        <w:rPr>
          <w:sz w:val="28"/>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900420" w:rsidRPr="0046217E" w:rsidRDefault="00900420" w:rsidP="00900420">
      <w:pPr>
        <w:pStyle w:val="ConsPlusNormal"/>
        <w:spacing w:before="240"/>
        <w:ind w:firstLine="540"/>
        <w:jc w:val="both"/>
        <w:rPr>
          <w:sz w:val="28"/>
        </w:rPr>
      </w:pPr>
      <w:r w:rsidRPr="0046217E">
        <w:rPr>
          <w:sz w:val="28"/>
        </w:rPr>
        <w:t xml:space="preserve">д) при назначении на отдельные должности муниципальной службы, исполнение должностных обязанностей по которым связано с </w:t>
      </w:r>
      <w:r w:rsidRPr="0046217E">
        <w:rPr>
          <w:sz w:val="28"/>
        </w:rPr>
        <w:lastRenderedPageBreak/>
        <w:t>использованием сведений, составляющих государственную тайну;</w:t>
      </w:r>
    </w:p>
    <w:p w:rsidR="00900420" w:rsidRPr="0046217E" w:rsidRDefault="00900420" w:rsidP="00900420">
      <w:pPr>
        <w:pStyle w:val="ConsPlusNormal"/>
        <w:spacing w:before="240"/>
        <w:ind w:firstLine="540"/>
        <w:jc w:val="both"/>
        <w:rPr>
          <w:sz w:val="28"/>
        </w:rPr>
      </w:pPr>
      <w:r w:rsidRPr="0046217E">
        <w:rPr>
          <w:sz w:val="28"/>
        </w:rPr>
        <w:t xml:space="preserve">е) при назначении на должности муниципальной службы, относящиеся к </w:t>
      </w:r>
      <w:r w:rsidRPr="003D3443">
        <w:rPr>
          <w:sz w:val="28"/>
        </w:rPr>
        <w:t>старшей и младшей группе должностей муниципальной службы</w:t>
      </w:r>
      <w:r>
        <w:rPr>
          <w:sz w:val="28"/>
        </w:rPr>
        <w:t>;</w:t>
      </w:r>
    </w:p>
    <w:p w:rsidR="00900420" w:rsidRPr="0046217E" w:rsidRDefault="00900420" w:rsidP="00900420">
      <w:pPr>
        <w:pStyle w:val="ConsPlusNormal"/>
        <w:spacing w:before="240"/>
        <w:ind w:firstLine="540"/>
        <w:jc w:val="both"/>
        <w:rPr>
          <w:sz w:val="28"/>
        </w:rPr>
      </w:pPr>
      <w:r w:rsidRPr="0046217E">
        <w:rPr>
          <w:sz w:val="28"/>
        </w:rPr>
        <w:t xml:space="preserve">ж) в случае назначения на должность муниципальной службы во вновь образованном подразделении </w:t>
      </w:r>
      <w:r>
        <w:rPr>
          <w:sz w:val="28"/>
        </w:rPr>
        <w:t>сельского поселения</w:t>
      </w:r>
      <w:r w:rsidRPr="0046217E">
        <w:rPr>
          <w:sz w:val="28"/>
        </w:rPr>
        <w:t>;</w:t>
      </w:r>
    </w:p>
    <w:p w:rsidR="00900420" w:rsidRPr="0046217E" w:rsidRDefault="00900420" w:rsidP="00900420">
      <w:pPr>
        <w:pStyle w:val="ConsPlusNormal"/>
        <w:spacing w:before="240"/>
        <w:ind w:firstLine="540"/>
        <w:jc w:val="both"/>
        <w:rPr>
          <w:sz w:val="28"/>
        </w:rPr>
      </w:pPr>
      <w:r w:rsidRPr="0046217E">
        <w:rPr>
          <w:sz w:val="28"/>
        </w:rPr>
        <w:t xml:space="preserve">4. </w:t>
      </w:r>
      <w:proofErr w:type="gramStart"/>
      <w:r w:rsidRPr="0046217E">
        <w:rPr>
          <w:sz w:val="28"/>
        </w:rPr>
        <w:t>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proofErr w:type="gramEnd"/>
      <w:r w:rsidRPr="0046217E">
        <w:rPr>
          <w:sz w:val="28"/>
        </w:rPr>
        <w:t xml:space="preserve"> ограничений, связанных с муниципальной службой.</w:t>
      </w:r>
    </w:p>
    <w:p w:rsidR="00900420" w:rsidRPr="0046217E" w:rsidRDefault="00900420" w:rsidP="00900420">
      <w:pPr>
        <w:pStyle w:val="ConsPlusNormal"/>
        <w:spacing w:before="240"/>
        <w:ind w:firstLine="540"/>
        <w:jc w:val="both"/>
        <w:rPr>
          <w:sz w:val="28"/>
        </w:rPr>
      </w:pPr>
      <w:r w:rsidRPr="0046217E">
        <w:rPr>
          <w:sz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00420" w:rsidRPr="0046217E" w:rsidRDefault="00900420" w:rsidP="00900420">
      <w:pPr>
        <w:pStyle w:val="ConsPlusNormal"/>
        <w:spacing w:before="240"/>
        <w:ind w:firstLine="540"/>
        <w:jc w:val="both"/>
        <w:rPr>
          <w:sz w:val="28"/>
        </w:rPr>
      </w:pPr>
      <w:r w:rsidRPr="0046217E">
        <w:rPr>
          <w:sz w:val="28"/>
        </w:rPr>
        <w:t xml:space="preserve">5. Конкурс проводится в два этапа. На первом </w:t>
      </w:r>
      <w:proofErr w:type="gramStart"/>
      <w:r w:rsidRPr="0046217E">
        <w:rPr>
          <w:sz w:val="28"/>
        </w:rPr>
        <w:t>этапе</w:t>
      </w:r>
      <w:proofErr w:type="gramEnd"/>
      <w:r w:rsidRPr="0046217E">
        <w:rPr>
          <w:sz w:val="28"/>
        </w:rPr>
        <w:t xml:space="preserve"> на официальном сайте </w:t>
      </w:r>
      <w:r w:rsidRPr="00F90E36">
        <w:rPr>
          <w:sz w:val="28"/>
        </w:rPr>
        <w:t xml:space="preserve">сельского поселения </w:t>
      </w:r>
      <w:r>
        <w:rPr>
          <w:sz w:val="28"/>
        </w:rPr>
        <w:t xml:space="preserve"> </w:t>
      </w:r>
      <w:proofErr w:type="spellStart"/>
      <w:r>
        <w:rPr>
          <w:sz w:val="28"/>
        </w:rPr>
        <w:t>Бекетовский</w:t>
      </w:r>
      <w:proofErr w:type="spellEnd"/>
      <w:r>
        <w:rPr>
          <w:sz w:val="28"/>
        </w:rPr>
        <w:t xml:space="preserve"> </w:t>
      </w:r>
      <w:r w:rsidRPr="00F90E36">
        <w:rPr>
          <w:sz w:val="28"/>
        </w:rPr>
        <w:t xml:space="preserve">сельсовет муниципального района </w:t>
      </w:r>
      <w:proofErr w:type="spellStart"/>
      <w:r w:rsidRPr="00F90E36">
        <w:rPr>
          <w:sz w:val="28"/>
        </w:rPr>
        <w:t>Ермекеевский</w:t>
      </w:r>
      <w:proofErr w:type="spellEnd"/>
      <w:r w:rsidRPr="00F90E36">
        <w:rPr>
          <w:sz w:val="28"/>
        </w:rPr>
        <w:t xml:space="preserve"> район Республики Башкортостан</w:t>
      </w:r>
      <w:r w:rsidRPr="0046217E">
        <w:rPr>
          <w:sz w:val="28"/>
        </w:rPr>
        <w:t xml:space="preserve">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900420" w:rsidRPr="0046217E" w:rsidRDefault="00900420" w:rsidP="00900420">
      <w:pPr>
        <w:pStyle w:val="ConsPlusNormal"/>
        <w:spacing w:before="240"/>
        <w:ind w:firstLine="540"/>
        <w:jc w:val="both"/>
        <w:rPr>
          <w:sz w:val="28"/>
        </w:rPr>
      </w:pPr>
      <w:r w:rsidRPr="0046217E">
        <w:rPr>
          <w:sz w:val="28"/>
        </w:rPr>
        <w:t xml:space="preserve">Опубликование условий, сведений о дате, времени и месте проведения конкурса, а также проекта трудового договора осуществляется не </w:t>
      </w:r>
      <w:proofErr w:type="gramStart"/>
      <w:r w:rsidRPr="0046217E">
        <w:rPr>
          <w:sz w:val="28"/>
        </w:rPr>
        <w:t>позднее</w:t>
      </w:r>
      <w:proofErr w:type="gramEnd"/>
      <w:r w:rsidRPr="0046217E">
        <w:rPr>
          <w:sz w:val="28"/>
        </w:rPr>
        <w:t xml:space="preserve"> чем за 20 дней до дня проведения конкурса.</w:t>
      </w:r>
    </w:p>
    <w:p w:rsidR="00900420" w:rsidRPr="0046217E" w:rsidRDefault="00900420" w:rsidP="00900420">
      <w:pPr>
        <w:pStyle w:val="ConsPlusNormal"/>
        <w:spacing w:before="240"/>
        <w:ind w:firstLine="540"/>
        <w:jc w:val="both"/>
        <w:rPr>
          <w:sz w:val="28"/>
        </w:rPr>
      </w:pPr>
      <w:r w:rsidRPr="0046217E">
        <w:rPr>
          <w:sz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900420" w:rsidRPr="0046217E" w:rsidRDefault="00900420" w:rsidP="00900420">
      <w:pPr>
        <w:pStyle w:val="ConsPlusNormal"/>
        <w:spacing w:before="240"/>
        <w:ind w:firstLine="540"/>
        <w:jc w:val="both"/>
        <w:rPr>
          <w:sz w:val="28"/>
        </w:rPr>
      </w:pPr>
      <w:r w:rsidRPr="0046217E">
        <w:rPr>
          <w:sz w:val="28"/>
        </w:rPr>
        <w:t>6. Гражданин, изъявивший желание участвовать в конкурсе, представляет следующие документы:</w:t>
      </w:r>
    </w:p>
    <w:p w:rsidR="00900420" w:rsidRPr="0046217E" w:rsidRDefault="00900420" w:rsidP="00900420">
      <w:pPr>
        <w:pStyle w:val="ConsPlusNormal"/>
        <w:spacing w:before="240"/>
        <w:ind w:firstLine="540"/>
        <w:jc w:val="both"/>
        <w:rPr>
          <w:sz w:val="28"/>
        </w:rPr>
      </w:pPr>
      <w:r w:rsidRPr="0046217E">
        <w:rPr>
          <w:sz w:val="28"/>
        </w:rPr>
        <w:t>1) заявление;</w:t>
      </w:r>
    </w:p>
    <w:p w:rsidR="00900420" w:rsidRPr="0046217E" w:rsidRDefault="00900420" w:rsidP="00900420">
      <w:pPr>
        <w:pStyle w:val="ConsPlusNormal"/>
        <w:spacing w:before="240"/>
        <w:ind w:firstLine="540"/>
        <w:jc w:val="both"/>
        <w:rPr>
          <w:sz w:val="28"/>
        </w:rPr>
      </w:pPr>
      <w:r w:rsidRPr="0046217E">
        <w:rPr>
          <w:sz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0420" w:rsidRPr="0046217E" w:rsidRDefault="00900420" w:rsidP="00900420">
      <w:pPr>
        <w:pStyle w:val="ConsPlusNormal"/>
        <w:spacing w:before="240"/>
        <w:ind w:firstLine="540"/>
        <w:jc w:val="both"/>
        <w:rPr>
          <w:sz w:val="28"/>
        </w:rPr>
      </w:pPr>
      <w:r w:rsidRPr="0046217E">
        <w:rPr>
          <w:sz w:val="28"/>
        </w:rPr>
        <w:t>3) паспорт;</w:t>
      </w:r>
    </w:p>
    <w:p w:rsidR="00900420" w:rsidRPr="0046217E" w:rsidRDefault="00900420" w:rsidP="00900420">
      <w:pPr>
        <w:pStyle w:val="ConsPlusNormal"/>
        <w:spacing w:before="240"/>
        <w:ind w:firstLine="540"/>
        <w:jc w:val="both"/>
        <w:rPr>
          <w:sz w:val="28"/>
        </w:rPr>
      </w:pPr>
      <w:r w:rsidRPr="0046217E">
        <w:rPr>
          <w:sz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00420" w:rsidRPr="0046217E" w:rsidRDefault="00900420" w:rsidP="00900420">
      <w:pPr>
        <w:pStyle w:val="ConsPlusNormal"/>
        <w:spacing w:before="240"/>
        <w:ind w:firstLine="540"/>
        <w:jc w:val="both"/>
        <w:rPr>
          <w:sz w:val="28"/>
        </w:rPr>
      </w:pPr>
      <w:r w:rsidRPr="0046217E">
        <w:rPr>
          <w:sz w:val="28"/>
        </w:rPr>
        <w:t>5) документ об образовании;</w:t>
      </w:r>
    </w:p>
    <w:p w:rsidR="00900420" w:rsidRPr="0046217E" w:rsidRDefault="00900420" w:rsidP="00900420">
      <w:pPr>
        <w:pStyle w:val="ConsPlusNormal"/>
        <w:spacing w:before="240"/>
        <w:ind w:firstLine="540"/>
        <w:jc w:val="both"/>
        <w:rPr>
          <w:sz w:val="28"/>
        </w:rPr>
      </w:pPr>
      <w:r w:rsidRPr="0046217E">
        <w:rPr>
          <w:sz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00420" w:rsidRPr="0046217E" w:rsidRDefault="00900420" w:rsidP="00900420">
      <w:pPr>
        <w:pStyle w:val="ConsPlusNormal"/>
        <w:spacing w:before="240"/>
        <w:ind w:firstLine="540"/>
        <w:jc w:val="both"/>
        <w:rPr>
          <w:sz w:val="28"/>
        </w:rPr>
      </w:pPr>
      <w:r w:rsidRPr="0046217E">
        <w:rPr>
          <w:sz w:val="28"/>
        </w:rPr>
        <w:t>7) свидетельство о постановке физического лица на учет в налоговом органе по месту жительства на территории Российской Федерации;</w:t>
      </w:r>
    </w:p>
    <w:p w:rsidR="00900420" w:rsidRPr="0046217E" w:rsidRDefault="00900420" w:rsidP="00900420">
      <w:pPr>
        <w:pStyle w:val="ConsPlusNormal"/>
        <w:spacing w:before="240"/>
        <w:ind w:firstLine="540"/>
        <w:jc w:val="both"/>
        <w:rPr>
          <w:sz w:val="28"/>
        </w:rPr>
      </w:pPr>
      <w:r w:rsidRPr="0046217E">
        <w:rPr>
          <w:sz w:val="28"/>
        </w:rPr>
        <w:t>8) документы воинского учета - для граждан, пребывающих в запасе, и лиц, подлежащих призыву на военную службу;</w:t>
      </w:r>
    </w:p>
    <w:p w:rsidR="00900420" w:rsidRPr="0046217E" w:rsidRDefault="00900420" w:rsidP="00900420">
      <w:pPr>
        <w:pStyle w:val="ConsPlusNormal"/>
        <w:spacing w:before="240"/>
        <w:ind w:firstLine="540"/>
        <w:jc w:val="both"/>
        <w:rPr>
          <w:sz w:val="28"/>
        </w:rPr>
      </w:pPr>
      <w:r w:rsidRPr="0046217E">
        <w:rPr>
          <w:sz w:val="28"/>
        </w:rPr>
        <w:t>9) заключение медицинской организации об отсутствии заболевания, препятствующего поступлению на муниципальную службу</w:t>
      </w:r>
      <w:proofErr w:type="gramStart"/>
      <w:r w:rsidRPr="0046217E">
        <w:rPr>
          <w:sz w:val="28"/>
        </w:rPr>
        <w:t>;;</w:t>
      </w:r>
      <w:proofErr w:type="gramEnd"/>
    </w:p>
    <w:p w:rsidR="00900420" w:rsidRPr="0046217E" w:rsidRDefault="00900420" w:rsidP="00900420">
      <w:pPr>
        <w:pStyle w:val="ConsPlusNormal"/>
        <w:spacing w:before="240"/>
        <w:ind w:firstLine="540"/>
        <w:jc w:val="both"/>
        <w:rPr>
          <w:sz w:val="28"/>
        </w:rPr>
      </w:pPr>
      <w:r w:rsidRPr="0046217E">
        <w:rPr>
          <w:sz w:val="28"/>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0420" w:rsidRPr="0046217E" w:rsidRDefault="00900420" w:rsidP="00900420">
      <w:pPr>
        <w:pStyle w:val="ConsPlusNormal"/>
        <w:spacing w:before="240"/>
        <w:ind w:firstLine="540"/>
        <w:jc w:val="both"/>
        <w:rPr>
          <w:sz w:val="28"/>
        </w:rPr>
      </w:pPr>
      <w:r w:rsidRPr="0046217E">
        <w:rPr>
          <w:sz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900420" w:rsidRPr="0046217E" w:rsidRDefault="00900420" w:rsidP="00900420">
      <w:pPr>
        <w:pStyle w:val="ConsPlusNormal"/>
        <w:spacing w:before="240"/>
        <w:ind w:firstLine="540"/>
        <w:jc w:val="both"/>
        <w:rPr>
          <w:sz w:val="28"/>
        </w:rPr>
      </w:pPr>
      <w:r w:rsidRPr="0046217E">
        <w:rPr>
          <w:sz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900420" w:rsidRPr="0046217E" w:rsidRDefault="00900420" w:rsidP="00900420">
      <w:pPr>
        <w:pStyle w:val="ConsPlusNormal"/>
        <w:spacing w:before="240"/>
        <w:ind w:firstLine="540"/>
        <w:jc w:val="both"/>
        <w:rPr>
          <w:sz w:val="28"/>
        </w:rPr>
      </w:pPr>
      <w:r w:rsidRPr="0046217E">
        <w:rPr>
          <w:sz w:val="28"/>
        </w:rPr>
        <w:t>7.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900420" w:rsidRPr="0046217E" w:rsidRDefault="00900420" w:rsidP="00900420">
      <w:pPr>
        <w:pStyle w:val="ConsPlusNormal"/>
        <w:spacing w:before="240"/>
        <w:ind w:firstLine="540"/>
        <w:jc w:val="both"/>
        <w:rPr>
          <w:sz w:val="28"/>
        </w:rPr>
      </w:pPr>
      <w:r w:rsidRPr="0046217E">
        <w:rPr>
          <w:sz w:val="28"/>
        </w:rPr>
        <w:t>Муниципальный служащий, изъявивший желание участвовать в конкурсе, проводимом в ином муниципальном органе, представляет в этот муниципальный орган заявление на имя представителя нанимателя и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900420" w:rsidRPr="0046217E" w:rsidRDefault="00900420" w:rsidP="00900420">
      <w:pPr>
        <w:pStyle w:val="ConsPlusNormal"/>
        <w:spacing w:before="240"/>
        <w:ind w:firstLine="540"/>
        <w:jc w:val="both"/>
        <w:rPr>
          <w:sz w:val="28"/>
        </w:rPr>
      </w:pPr>
      <w:r w:rsidRPr="0046217E">
        <w:rPr>
          <w:sz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900420" w:rsidRPr="0046217E" w:rsidRDefault="00900420" w:rsidP="00900420">
      <w:pPr>
        <w:pStyle w:val="ConsPlusNormal"/>
        <w:spacing w:before="240"/>
        <w:ind w:firstLine="540"/>
        <w:jc w:val="both"/>
        <w:rPr>
          <w:sz w:val="28"/>
        </w:rPr>
      </w:pPr>
      <w:r w:rsidRPr="0046217E">
        <w:rPr>
          <w:sz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00420" w:rsidRPr="0046217E" w:rsidRDefault="00900420" w:rsidP="00900420">
      <w:pPr>
        <w:pStyle w:val="ConsPlusNormal"/>
        <w:spacing w:before="240"/>
        <w:ind w:firstLine="540"/>
        <w:jc w:val="both"/>
        <w:rPr>
          <w:sz w:val="28"/>
        </w:rPr>
      </w:pPr>
      <w:r w:rsidRPr="0046217E">
        <w:rPr>
          <w:sz w:val="28"/>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900420" w:rsidRPr="0046217E" w:rsidRDefault="00900420" w:rsidP="00900420">
      <w:pPr>
        <w:pStyle w:val="ConsPlusNormal"/>
        <w:spacing w:before="240"/>
        <w:ind w:firstLine="540"/>
        <w:jc w:val="both"/>
        <w:rPr>
          <w:sz w:val="28"/>
        </w:rPr>
      </w:pPr>
      <w:proofErr w:type="gramStart"/>
      <w:r w:rsidRPr="0046217E">
        <w:rPr>
          <w:sz w:val="28"/>
        </w:rPr>
        <w:t>Документы, указанные в пунктах 6 и 7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орган местного самоуправления гражданином (муниципальным служащим) лично, посредством направления по почте или в электронном виде с использованием указанной информационной системы.</w:t>
      </w:r>
      <w:proofErr w:type="gramEnd"/>
      <w:r w:rsidRPr="0046217E">
        <w:rPr>
          <w:sz w:val="28"/>
        </w:rPr>
        <w:t xml:space="preserve"> Порядок представления документов в электронном виде устанавливается Правительством Российской Федерации.</w:t>
      </w:r>
    </w:p>
    <w:p w:rsidR="00900420" w:rsidRPr="0046217E" w:rsidRDefault="00900420" w:rsidP="00900420">
      <w:pPr>
        <w:pStyle w:val="ConsPlusNormal"/>
        <w:spacing w:before="240"/>
        <w:ind w:firstLine="540"/>
        <w:jc w:val="both"/>
        <w:rPr>
          <w:sz w:val="28"/>
        </w:rPr>
      </w:pPr>
      <w:r w:rsidRPr="0046217E">
        <w:rPr>
          <w:sz w:val="28"/>
        </w:rPr>
        <w:t>8.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00420" w:rsidRPr="0046217E" w:rsidRDefault="00900420" w:rsidP="00900420">
      <w:pPr>
        <w:pStyle w:val="ConsPlusNormal"/>
        <w:spacing w:before="240"/>
        <w:ind w:firstLine="540"/>
        <w:jc w:val="both"/>
        <w:rPr>
          <w:sz w:val="28"/>
        </w:rPr>
      </w:pPr>
      <w:r w:rsidRPr="0046217E">
        <w:rPr>
          <w:sz w:val="28"/>
        </w:rPr>
        <w:t>9.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900420" w:rsidRPr="0046217E" w:rsidRDefault="00900420" w:rsidP="00900420">
      <w:pPr>
        <w:pStyle w:val="ConsPlusNormal"/>
        <w:spacing w:before="240"/>
        <w:ind w:firstLine="540"/>
        <w:jc w:val="both"/>
        <w:rPr>
          <w:sz w:val="28"/>
        </w:rPr>
      </w:pPr>
      <w:r w:rsidRPr="0046217E">
        <w:rPr>
          <w:sz w:val="28"/>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w:t>
      </w:r>
    </w:p>
    <w:p w:rsidR="00900420" w:rsidRPr="0046217E" w:rsidRDefault="00900420" w:rsidP="00900420">
      <w:pPr>
        <w:pStyle w:val="ConsPlusNormal"/>
        <w:spacing w:before="240"/>
        <w:ind w:firstLine="540"/>
        <w:jc w:val="both"/>
        <w:rPr>
          <w:sz w:val="28"/>
        </w:rPr>
      </w:pPr>
      <w:r w:rsidRPr="0046217E">
        <w:rPr>
          <w:sz w:val="28"/>
        </w:rPr>
        <w:t xml:space="preserve">10. Претендент на замещение вакантной должности муниципальной службы, не допущенный к участию в конкурсе, вправе обжаловать это </w:t>
      </w:r>
      <w:r w:rsidRPr="0046217E">
        <w:rPr>
          <w:sz w:val="28"/>
        </w:rPr>
        <w:lastRenderedPageBreak/>
        <w:t>решение в соответствии с законодательством Российской Федерации.</w:t>
      </w:r>
    </w:p>
    <w:p w:rsidR="00900420" w:rsidRPr="0046217E" w:rsidRDefault="00900420" w:rsidP="00900420">
      <w:pPr>
        <w:pStyle w:val="ConsPlusNormal"/>
        <w:spacing w:before="240"/>
        <w:ind w:firstLine="540"/>
        <w:jc w:val="both"/>
        <w:rPr>
          <w:sz w:val="28"/>
        </w:rPr>
      </w:pPr>
      <w:r w:rsidRPr="0046217E">
        <w:rPr>
          <w:sz w:val="28"/>
        </w:rPr>
        <w:t xml:space="preserve">11. Орган местного самоуправления не </w:t>
      </w:r>
      <w:proofErr w:type="gramStart"/>
      <w:r w:rsidRPr="0046217E">
        <w:rPr>
          <w:sz w:val="28"/>
        </w:rPr>
        <w:t>позднее</w:t>
      </w:r>
      <w:proofErr w:type="gramEnd"/>
      <w:r w:rsidRPr="0046217E">
        <w:rPr>
          <w:sz w:val="28"/>
        </w:rPr>
        <w:t xml:space="preserve">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roofErr w:type="gramStart"/>
      <w:r w:rsidRPr="0046217E">
        <w:rPr>
          <w:sz w:val="28"/>
        </w:rPr>
        <w:t>."</w:t>
      </w:r>
      <w:proofErr w:type="gramEnd"/>
    </w:p>
    <w:p w:rsidR="00900420" w:rsidRPr="0046217E" w:rsidRDefault="00900420" w:rsidP="00900420">
      <w:pPr>
        <w:pStyle w:val="ConsPlusNormal"/>
        <w:spacing w:before="240"/>
        <w:ind w:firstLine="540"/>
        <w:jc w:val="both"/>
        <w:rPr>
          <w:sz w:val="28"/>
        </w:rPr>
      </w:pPr>
      <w:r w:rsidRPr="0046217E">
        <w:rPr>
          <w:sz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00420" w:rsidRPr="0046217E" w:rsidRDefault="00900420" w:rsidP="00900420">
      <w:pPr>
        <w:pStyle w:val="ConsPlusNormal"/>
        <w:spacing w:before="240"/>
        <w:ind w:firstLine="540"/>
        <w:jc w:val="both"/>
        <w:rPr>
          <w:sz w:val="28"/>
        </w:rPr>
      </w:pPr>
      <w:r w:rsidRPr="0046217E">
        <w:rPr>
          <w:sz w:val="28"/>
        </w:rPr>
        <w:t>12.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900420" w:rsidRPr="0046217E" w:rsidRDefault="00900420" w:rsidP="00900420">
      <w:pPr>
        <w:pStyle w:val="ConsPlusNormal"/>
        <w:spacing w:before="240"/>
        <w:ind w:firstLine="540"/>
        <w:jc w:val="both"/>
        <w:rPr>
          <w:sz w:val="28"/>
        </w:rPr>
      </w:pPr>
      <w:r w:rsidRPr="0046217E">
        <w:rPr>
          <w:sz w:val="28"/>
        </w:rPr>
        <w:t>13.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900420" w:rsidRPr="003D3443" w:rsidRDefault="00900420" w:rsidP="00900420">
      <w:pPr>
        <w:pStyle w:val="ConsPlusNormal"/>
        <w:spacing w:before="240"/>
        <w:ind w:firstLine="540"/>
        <w:jc w:val="both"/>
        <w:rPr>
          <w:sz w:val="28"/>
        </w:rPr>
      </w:pPr>
      <w:r w:rsidRPr="003D3443">
        <w:rPr>
          <w:sz w:val="28"/>
        </w:rPr>
        <w:t xml:space="preserve">14. Конкурсная комиссия состоит </w:t>
      </w:r>
      <w:proofErr w:type="gramStart"/>
      <w:r w:rsidRPr="003D3443">
        <w:rPr>
          <w:sz w:val="28"/>
        </w:rPr>
        <w:t>из</w:t>
      </w:r>
      <w:proofErr w:type="gramEnd"/>
      <w:r w:rsidRPr="003D3443">
        <w:rPr>
          <w:sz w:val="28"/>
        </w:rPr>
        <w:t>:</w:t>
      </w:r>
    </w:p>
    <w:p w:rsidR="00900420" w:rsidRPr="003D3443" w:rsidRDefault="00900420" w:rsidP="00900420">
      <w:pPr>
        <w:pStyle w:val="ConsPlusNormal"/>
        <w:spacing w:before="240"/>
        <w:ind w:firstLine="540"/>
        <w:jc w:val="both"/>
        <w:rPr>
          <w:sz w:val="28"/>
        </w:rPr>
      </w:pPr>
      <w:r w:rsidRPr="003D3443">
        <w:rPr>
          <w:sz w:val="28"/>
        </w:rPr>
        <w:t xml:space="preserve">председателя комиссии – главы сельского поселения </w:t>
      </w:r>
      <w:r>
        <w:rPr>
          <w:sz w:val="28"/>
        </w:rPr>
        <w:t xml:space="preserve"> </w:t>
      </w:r>
      <w:proofErr w:type="spellStart"/>
      <w:r>
        <w:rPr>
          <w:sz w:val="28"/>
        </w:rPr>
        <w:t>Бекетовский</w:t>
      </w:r>
      <w:proofErr w:type="spellEnd"/>
      <w:r>
        <w:rPr>
          <w:sz w:val="28"/>
        </w:rPr>
        <w:t xml:space="preserve"> </w:t>
      </w:r>
      <w:r w:rsidRPr="003D3443">
        <w:rPr>
          <w:sz w:val="28"/>
        </w:rPr>
        <w:t xml:space="preserve">сельсовет  муниципального района </w:t>
      </w:r>
      <w:proofErr w:type="spellStart"/>
      <w:r w:rsidRPr="003D3443">
        <w:rPr>
          <w:sz w:val="28"/>
        </w:rPr>
        <w:t>Ермекеевский</w:t>
      </w:r>
      <w:proofErr w:type="spellEnd"/>
      <w:r w:rsidRPr="003D3443">
        <w:rPr>
          <w:sz w:val="28"/>
        </w:rPr>
        <w:t xml:space="preserve"> район Республики Башкортостан;</w:t>
      </w:r>
    </w:p>
    <w:p w:rsidR="00900420" w:rsidRPr="003D3443" w:rsidRDefault="00900420" w:rsidP="00900420">
      <w:pPr>
        <w:pStyle w:val="ConsPlusNormal"/>
        <w:spacing w:before="240"/>
        <w:ind w:firstLine="540"/>
        <w:jc w:val="both"/>
        <w:rPr>
          <w:sz w:val="28"/>
        </w:rPr>
      </w:pPr>
      <w:r w:rsidRPr="003D3443">
        <w:rPr>
          <w:sz w:val="28"/>
        </w:rPr>
        <w:t>членов комиссии:</w:t>
      </w:r>
    </w:p>
    <w:p w:rsidR="00900420" w:rsidRPr="003D3443" w:rsidRDefault="00900420" w:rsidP="00900420">
      <w:pPr>
        <w:pStyle w:val="ConsPlusNormal"/>
        <w:spacing w:before="240"/>
        <w:ind w:firstLine="540"/>
        <w:jc w:val="both"/>
        <w:rPr>
          <w:sz w:val="28"/>
        </w:rPr>
      </w:pPr>
      <w:r w:rsidRPr="003D3443">
        <w:rPr>
          <w:sz w:val="28"/>
        </w:rPr>
        <w:t>управляющий делами администрации;</w:t>
      </w:r>
    </w:p>
    <w:p w:rsidR="00900420" w:rsidRPr="003D3443" w:rsidRDefault="00900420" w:rsidP="00900420">
      <w:pPr>
        <w:pStyle w:val="ConsPlusNormal"/>
        <w:spacing w:before="240"/>
        <w:ind w:firstLine="540"/>
        <w:jc w:val="both"/>
        <w:rPr>
          <w:sz w:val="28"/>
        </w:rPr>
      </w:pPr>
      <w:r w:rsidRPr="003D3443">
        <w:rPr>
          <w:sz w:val="28"/>
        </w:rPr>
        <w:t>специалиста сельского поселения</w:t>
      </w:r>
    </w:p>
    <w:p w:rsidR="00900420" w:rsidRDefault="00900420" w:rsidP="00900420">
      <w:pPr>
        <w:pStyle w:val="ConsPlusNormal"/>
        <w:spacing w:before="240"/>
        <w:ind w:firstLine="540"/>
        <w:jc w:val="both"/>
        <w:rPr>
          <w:sz w:val="28"/>
        </w:rPr>
      </w:pPr>
      <w:r w:rsidRPr="003D3443">
        <w:rPr>
          <w:sz w:val="28"/>
        </w:rPr>
        <w:t xml:space="preserve">заместитель главы сельского поселения </w:t>
      </w:r>
      <w:r>
        <w:rPr>
          <w:sz w:val="28"/>
        </w:rPr>
        <w:t xml:space="preserve"> </w:t>
      </w:r>
      <w:proofErr w:type="spellStart"/>
      <w:r>
        <w:rPr>
          <w:sz w:val="28"/>
        </w:rPr>
        <w:t>Бекетовский</w:t>
      </w:r>
      <w:proofErr w:type="spellEnd"/>
      <w:r>
        <w:rPr>
          <w:sz w:val="28"/>
        </w:rPr>
        <w:t xml:space="preserve"> </w:t>
      </w:r>
      <w:r w:rsidRPr="003D3443">
        <w:rPr>
          <w:sz w:val="28"/>
        </w:rPr>
        <w:t xml:space="preserve">сельсовет  муниципального района </w:t>
      </w:r>
      <w:proofErr w:type="spellStart"/>
      <w:r w:rsidRPr="003D3443">
        <w:rPr>
          <w:sz w:val="28"/>
        </w:rPr>
        <w:t>Ермекеевский</w:t>
      </w:r>
      <w:proofErr w:type="spellEnd"/>
      <w:r w:rsidRPr="003D3443">
        <w:rPr>
          <w:sz w:val="28"/>
        </w:rPr>
        <w:t xml:space="preserve"> район Республики Башкортостан. </w:t>
      </w:r>
    </w:p>
    <w:p w:rsidR="00900420" w:rsidRPr="0046217E" w:rsidRDefault="00900420" w:rsidP="00900420">
      <w:pPr>
        <w:pStyle w:val="ConsPlusNormal"/>
        <w:spacing w:before="240"/>
        <w:jc w:val="both"/>
        <w:rPr>
          <w:sz w:val="28"/>
        </w:rPr>
      </w:pPr>
      <w:r w:rsidRPr="0046217E">
        <w:rPr>
          <w:sz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00420" w:rsidRPr="0046217E" w:rsidRDefault="00900420" w:rsidP="00900420">
      <w:pPr>
        <w:pStyle w:val="ConsPlusNormal"/>
        <w:spacing w:before="240"/>
        <w:ind w:firstLine="540"/>
        <w:jc w:val="both"/>
        <w:rPr>
          <w:sz w:val="28"/>
        </w:rPr>
      </w:pPr>
      <w:r w:rsidRPr="0046217E">
        <w:rPr>
          <w:sz w:val="28"/>
        </w:rPr>
        <w:t xml:space="preserve">В состав конкурсной комиссии также могут быть приглашены представители научных, образовательных и других организаций, в качестве </w:t>
      </w:r>
      <w:r w:rsidRPr="0046217E">
        <w:rPr>
          <w:sz w:val="28"/>
        </w:rPr>
        <w:lastRenderedPageBreak/>
        <w:t>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00420" w:rsidRPr="0046217E" w:rsidRDefault="00900420" w:rsidP="00900420">
      <w:pPr>
        <w:pStyle w:val="ConsPlusNormal"/>
        <w:spacing w:before="240"/>
        <w:ind w:firstLine="540"/>
        <w:jc w:val="both"/>
        <w:rPr>
          <w:sz w:val="28"/>
        </w:rPr>
      </w:pPr>
      <w:r w:rsidRPr="0046217E">
        <w:rPr>
          <w:sz w:val="28"/>
        </w:rPr>
        <w:t>15. Конкурсная комиссия состоит из председателя, заместителя председателя, секретаря и членов комиссии.</w:t>
      </w:r>
    </w:p>
    <w:p w:rsidR="00900420" w:rsidRPr="0046217E" w:rsidRDefault="00900420" w:rsidP="00900420">
      <w:pPr>
        <w:pStyle w:val="ConsPlusNormal"/>
        <w:spacing w:before="240"/>
        <w:ind w:firstLine="540"/>
        <w:jc w:val="both"/>
        <w:rPr>
          <w:sz w:val="28"/>
        </w:rPr>
      </w:pPr>
      <w:r w:rsidRPr="0046217E">
        <w:rPr>
          <w:sz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900420" w:rsidRPr="0046217E" w:rsidRDefault="00900420" w:rsidP="00900420">
      <w:pPr>
        <w:pStyle w:val="ConsPlusNormal"/>
        <w:spacing w:before="240"/>
        <w:ind w:firstLine="540"/>
        <w:jc w:val="both"/>
        <w:rPr>
          <w:sz w:val="28"/>
        </w:rPr>
      </w:pPr>
      <w:proofErr w:type="gramStart"/>
      <w:r w:rsidRPr="0046217E">
        <w:rPr>
          <w:sz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46217E">
        <w:rPr>
          <w:sz w:val="28"/>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900420" w:rsidRPr="0046217E" w:rsidRDefault="00900420" w:rsidP="00900420">
      <w:pPr>
        <w:pStyle w:val="ConsPlusNormal"/>
        <w:spacing w:before="240"/>
        <w:ind w:firstLine="540"/>
        <w:jc w:val="both"/>
        <w:rPr>
          <w:sz w:val="28"/>
        </w:rPr>
      </w:pPr>
      <w:r w:rsidRPr="0046217E">
        <w:rPr>
          <w:sz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00420" w:rsidRPr="0046217E" w:rsidRDefault="00900420" w:rsidP="00900420">
      <w:pPr>
        <w:pStyle w:val="ConsPlusNormal"/>
        <w:spacing w:before="240"/>
        <w:ind w:firstLine="540"/>
        <w:jc w:val="both"/>
        <w:rPr>
          <w:sz w:val="28"/>
        </w:rPr>
      </w:pPr>
      <w:r w:rsidRPr="0046217E">
        <w:rPr>
          <w:sz w:val="28"/>
        </w:rPr>
        <w:t>17. Заседание конкурсной комиссии проводится при наличии не менее двух кандидатов.</w:t>
      </w:r>
    </w:p>
    <w:p w:rsidR="00900420" w:rsidRPr="0046217E" w:rsidRDefault="00900420" w:rsidP="00900420">
      <w:pPr>
        <w:pStyle w:val="ConsPlusNormal"/>
        <w:spacing w:before="240"/>
        <w:ind w:firstLine="540"/>
        <w:jc w:val="both"/>
        <w:rPr>
          <w:sz w:val="28"/>
        </w:rPr>
      </w:pPr>
      <w:r w:rsidRPr="0046217E">
        <w:rPr>
          <w:sz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00420" w:rsidRPr="0046217E" w:rsidRDefault="00900420" w:rsidP="00900420">
      <w:pPr>
        <w:pStyle w:val="ConsPlusNormal"/>
        <w:spacing w:before="240"/>
        <w:ind w:firstLine="540"/>
        <w:jc w:val="both"/>
        <w:rPr>
          <w:sz w:val="28"/>
        </w:rPr>
      </w:pPr>
      <w:r w:rsidRPr="0046217E">
        <w:rPr>
          <w:sz w:val="28"/>
        </w:rPr>
        <w:t>При равенстве голосов решающим является голос председателя конкурсной комиссии.</w:t>
      </w:r>
    </w:p>
    <w:p w:rsidR="00900420" w:rsidRPr="0046217E" w:rsidRDefault="00900420" w:rsidP="00900420">
      <w:pPr>
        <w:pStyle w:val="ConsPlusNormal"/>
        <w:spacing w:before="240"/>
        <w:ind w:firstLine="540"/>
        <w:jc w:val="both"/>
        <w:rPr>
          <w:sz w:val="28"/>
        </w:rPr>
      </w:pPr>
      <w:r w:rsidRPr="0046217E">
        <w:rPr>
          <w:sz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00420" w:rsidRPr="0046217E" w:rsidRDefault="00900420" w:rsidP="00900420">
      <w:pPr>
        <w:pStyle w:val="ConsPlusNormal"/>
        <w:spacing w:before="240"/>
        <w:ind w:firstLine="540"/>
        <w:jc w:val="both"/>
        <w:rPr>
          <w:sz w:val="28"/>
        </w:rPr>
      </w:pPr>
      <w:r w:rsidRPr="0046217E">
        <w:rPr>
          <w:sz w:val="28"/>
        </w:rPr>
        <w:t xml:space="preserve">Конкурсная комиссия вправе также принять решение, имеющее </w:t>
      </w:r>
      <w:r w:rsidRPr="0046217E">
        <w:rPr>
          <w:sz w:val="28"/>
        </w:rPr>
        <w:lastRenderedPageBreak/>
        <w:t>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900420" w:rsidRPr="0046217E" w:rsidRDefault="00900420" w:rsidP="00900420">
      <w:pPr>
        <w:pStyle w:val="ConsPlusNormal"/>
        <w:spacing w:before="240"/>
        <w:ind w:firstLine="540"/>
        <w:jc w:val="both"/>
        <w:rPr>
          <w:sz w:val="28"/>
        </w:rPr>
      </w:pPr>
      <w:r w:rsidRPr="0046217E">
        <w:rPr>
          <w:sz w:val="28"/>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00420" w:rsidRPr="0046217E" w:rsidRDefault="00900420" w:rsidP="00900420">
      <w:pPr>
        <w:pStyle w:val="ConsPlusNormal"/>
        <w:spacing w:before="240"/>
        <w:ind w:firstLine="540"/>
        <w:jc w:val="both"/>
        <w:rPr>
          <w:sz w:val="28"/>
        </w:rPr>
      </w:pPr>
      <w:r w:rsidRPr="0046217E">
        <w:rPr>
          <w:sz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w:t>
      </w:r>
    </w:p>
    <w:p w:rsidR="00900420" w:rsidRPr="0046217E" w:rsidRDefault="00900420" w:rsidP="00900420">
      <w:pPr>
        <w:pStyle w:val="ConsPlusNormal"/>
        <w:spacing w:before="240"/>
        <w:ind w:firstLine="540"/>
        <w:jc w:val="both"/>
        <w:rPr>
          <w:sz w:val="28"/>
        </w:rPr>
      </w:pPr>
      <w:proofErr w:type="gramStart"/>
      <w:r w:rsidRPr="0046217E">
        <w:rPr>
          <w:sz w:val="28"/>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гражданской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гражданской службы.</w:t>
      </w:r>
      <w:proofErr w:type="gramEnd"/>
    </w:p>
    <w:p w:rsidR="00900420" w:rsidRPr="0046217E" w:rsidRDefault="00900420" w:rsidP="00900420">
      <w:pPr>
        <w:pStyle w:val="ConsPlusNormal"/>
        <w:spacing w:before="240"/>
        <w:ind w:firstLine="540"/>
        <w:jc w:val="both"/>
        <w:rPr>
          <w:sz w:val="28"/>
        </w:rPr>
      </w:pPr>
      <w:r w:rsidRPr="0046217E">
        <w:rPr>
          <w:sz w:val="28"/>
        </w:rPr>
        <w:t>21.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900420" w:rsidRPr="0046217E" w:rsidRDefault="00900420" w:rsidP="00900420">
      <w:pPr>
        <w:pStyle w:val="ConsPlusNormal"/>
        <w:spacing w:before="240"/>
        <w:ind w:firstLine="540"/>
        <w:jc w:val="both"/>
        <w:rPr>
          <w:sz w:val="28"/>
        </w:rPr>
      </w:pPr>
      <w:r w:rsidRPr="0046217E">
        <w:rPr>
          <w:sz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00420" w:rsidRPr="0046217E" w:rsidRDefault="00900420" w:rsidP="00900420">
      <w:pPr>
        <w:pStyle w:val="ConsPlusNormal"/>
        <w:spacing w:before="240"/>
        <w:ind w:firstLine="540"/>
        <w:jc w:val="both"/>
        <w:rPr>
          <w:sz w:val="28"/>
        </w:rPr>
      </w:pPr>
      <w:r w:rsidRPr="0046217E">
        <w:rPr>
          <w:sz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6217E">
        <w:rPr>
          <w:sz w:val="28"/>
        </w:rPr>
        <w:t>дств св</w:t>
      </w:r>
      <w:proofErr w:type="gramEnd"/>
      <w:r w:rsidRPr="0046217E">
        <w:rPr>
          <w:sz w:val="28"/>
        </w:rPr>
        <w:t>язи и другие), осуществляются кандидатами за счет собственных средств.</w:t>
      </w:r>
    </w:p>
    <w:p w:rsidR="00900420" w:rsidRPr="0046217E" w:rsidRDefault="00900420" w:rsidP="00900420">
      <w:pPr>
        <w:pStyle w:val="ConsPlusNormal"/>
        <w:spacing w:before="240"/>
        <w:ind w:firstLine="540"/>
        <w:jc w:val="both"/>
        <w:rPr>
          <w:sz w:val="28"/>
        </w:rPr>
      </w:pPr>
      <w:r w:rsidRPr="0046217E">
        <w:rPr>
          <w:sz w:val="28"/>
        </w:rPr>
        <w:t>24. Кандидат вправе обжаловать решение конкурсной комиссии в соответствии с законодательством Российской Федерации.</w:t>
      </w:r>
    </w:p>
    <w:p w:rsidR="00900420" w:rsidRPr="0046217E" w:rsidRDefault="00900420" w:rsidP="00900420">
      <w:pPr>
        <w:pStyle w:val="ConsPlusNormal"/>
        <w:spacing w:before="240"/>
        <w:ind w:firstLine="540"/>
        <w:jc w:val="both"/>
        <w:rPr>
          <w:sz w:val="28"/>
        </w:rPr>
      </w:pPr>
      <w:r w:rsidRPr="0046217E">
        <w:rPr>
          <w:sz w:val="28"/>
        </w:rPr>
        <w:t xml:space="preserve">25. </w:t>
      </w:r>
      <w:proofErr w:type="gramStart"/>
      <w:r w:rsidRPr="0046217E">
        <w:rPr>
          <w:sz w:val="28"/>
        </w:rPr>
        <w:t xml:space="preserve">В случае проведения конкурса на замещение должности </w:t>
      </w:r>
      <w:r w:rsidRPr="0046217E">
        <w:rPr>
          <w:sz w:val="28"/>
        </w:rPr>
        <w:lastRenderedPageBreak/>
        <w:t>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00420" w:rsidRPr="0046217E" w:rsidRDefault="00900420" w:rsidP="00900420">
      <w:pPr>
        <w:pStyle w:val="ConsPlusNormal"/>
        <w:ind w:firstLine="540"/>
        <w:jc w:val="both"/>
        <w:rPr>
          <w:sz w:val="28"/>
        </w:rPr>
      </w:pPr>
    </w:p>
    <w:p w:rsidR="00DA6832" w:rsidRDefault="00DA6832"/>
    <w:sectPr w:rsidR="00DA6832" w:rsidSect="002B0C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0"/>
    <w:rsid w:val="00292E04"/>
    <w:rsid w:val="002B0CF9"/>
    <w:rsid w:val="00900420"/>
    <w:rsid w:val="00A32473"/>
    <w:rsid w:val="00DA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2473"/>
    <w:rPr>
      <w:rFonts w:ascii="Tahoma" w:hAnsi="Tahoma" w:cs="Tahoma"/>
      <w:sz w:val="16"/>
      <w:szCs w:val="16"/>
    </w:rPr>
  </w:style>
  <w:style w:type="character" w:customStyle="1" w:styleId="a4">
    <w:name w:val="Текст выноски Знак"/>
    <w:basedOn w:val="a0"/>
    <w:link w:val="a3"/>
    <w:uiPriority w:val="99"/>
    <w:semiHidden/>
    <w:rsid w:val="00A324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2473"/>
    <w:rPr>
      <w:rFonts w:ascii="Tahoma" w:hAnsi="Tahoma" w:cs="Tahoma"/>
      <w:sz w:val="16"/>
      <w:szCs w:val="16"/>
    </w:rPr>
  </w:style>
  <w:style w:type="character" w:customStyle="1" w:styleId="a4">
    <w:name w:val="Текст выноски Знак"/>
    <w:basedOn w:val="a0"/>
    <w:link w:val="a3"/>
    <w:uiPriority w:val="99"/>
    <w:semiHidden/>
    <w:rsid w:val="00A324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2021-03-25T11:28:00Z</cp:lastPrinted>
  <dcterms:created xsi:type="dcterms:W3CDTF">2021-03-24T11:46:00Z</dcterms:created>
  <dcterms:modified xsi:type="dcterms:W3CDTF">2021-03-25T11:31:00Z</dcterms:modified>
</cp:coreProperties>
</file>