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F" w:rsidRDefault="004B4C8F" w:rsidP="004B4C8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24075"/>
            <wp:effectExtent l="19050" t="0" r="0" b="0"/>
            <wp:docPr id="3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8F" w:rsidRDefault="004B4C8F" w:rsidP="004B4C8F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</w:t>
      </w:r>
      <w:r>
        <w:t>РЕШЕНИЕ</w:t>
      </w:r>
    </w:p>
    <w:p w:rsidR="004B4C8F" w:rsidRDefault="004B4C8F" w:rsidP="004B4C8F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 2020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9.5                     «29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2020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4B4C8F" w:rsidRPr="00F753AC" w:rsidRDefault="004B4C8F" w:rsidP="004B4C8F">
      <w:pPr>
        <w:ind w:left="-851" w:firstLine="851"/>
        <w:rPr>
          <w:spacing w:val="3"/>
          <w:sz w:val="28"/>
          <w:szCs w:val="28"/>
        </w:rPr>
      </w:pPr>
    </w:p>
    <w:p w:rsidR="004B4C8F" w:rsidRDefault="004B4C8F" w:rsidP="004B4C8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4B4C8F" w:rsidRPr="00983E0D" w:rsidRDefault="004B4C8F" w:rsidP="004B4C8F">
      <w:pPr>
        <w:pStyle w:val="3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983E0D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983E0D">
        <w:rPr>
          <w:sz w:val="28"/>
          <w:szCs w:val="28"/>
        </w:rPr>
        <w:t>принятия решения о применении к депутату, члену выборного органа</w:t>
      </w:r>
      <w:r>
        <w:rPr>
          <w:sz w:val="28"/>
          <w:szCs w:val="28"/>
        </w:rPr>
        <w:t xml:space="preserve"> </w:t>
      </w:r>
      <w:r w:rsidRPr="00983E0D">
        <w:rPr>
          <w:sz w:val="28"/>
          <w:szCs w:val="28"/>
        </w:rPr>
        <w:t>местного самоуправления, выборному должностному лицу местного</w:t>
      </w:r>
      <w:r>
        <w:rPr>
          <w:sz w:val="28"/>
          <w:szCs w:val="28"/>
        </w:rPr>
        <w:t xml:space="preserve"> </w:t>
      </w:r>
      <w:r w:rsidRPr="00983E0D">
        <w:rPr>
          <w:sz w:val="28"/>
          <w:szCs w:val="28"/>
        </w:rPr>
        <w:t>самоуправления мер ответственности</w:t>
      </w:r>
    </w:p>
    <w:p w:rsidR="004B4C8F" w:rsidRPr="00931EA0" w:rsidRDefault="004B4C8F" w:rsidP="004B4C8F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4B4C8F" w:rsidRPr="00983E0D" w:rsidRDefault="004B4C8F" w:rsidP="004B4C8F">
      <w:pPr>
        <w:tabs>
          <w:tab w:val="left" w:pos="1807"/>
          <w:tab w:val="left" w:pos="5186"/>
        </w:tabs>
        <w:rPr>
          <w:sz w:val="28"/>
          <w:szCs w:val="28"/>
        </w:rPr>
      </w:pPr>
      <w:proofErr w:type="gramStart"/>
      <w:r w:rsidRPr="00983E0D">
        <w:rPr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983E0D">
        <w:rPr>
          <w:sz w:val="28"/>
          <w:szCs w:val="28"/>
        </w:rPr>
        <w:t xml:space="preserve"> Республике Башкортостан», Уставом сельского поселения </w:t>
      </w:r>
      <w:proofErr w:type="spellStart"/>
      <w:r w:rsidRPr="00983E0D">
        <w:rPr>
          <w:sz w:val="28"/>
          <w:szCs w:val="28"/>
        </w:rPr>
        <w:t>Бекетовский</w:t>
      </w:r>
      <w:proofErr w:type="spellEnd"/>
      <w:r w:rsidRPr="00983E0D">
        <w:rPr>
          <w:sz w:val="28"/>
          <w:szCs w:val="28"/>
        </w:rPr>
        <w:t xml:space="preserve"> сельсовет муниципального района </w:t>
      </w:r>
      <w:proofErr w:type="spellStart"/>
      <w:r w:rsidRPr="00983E0D">
        <w:rPr>
          <w:sz w:val="28"/>
          <w:szCs w:val="28"/>
        </w:rPr>
        <w:t>Ермекеевский</w:t>
      </w:r>
      <w:proofErr w:type="spellEnd"/>
      <w:r w:rsidRPr="00983E0D">
        <w:rPr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 w:rsidRPr="00983E0D">
        <w:rPr>
          <w:sz w:val="28"/>
          <w:szCs w:val="28"/>
        </w:rPr>
        <w:t>Бекетовский</w:t>
      </w:r>
      <w:proofErr w:type="spellEnd"/>
      <w:r w:rsidRPr="00983E0D">
        <w:rPr>
          <w:sz w:val="28"/>
          <w:szCs w:val="28"/>
        </w:rPr>
        <w:t xml:space="preserve"> сельсовет муниципального района </w:t>
      </w:r>
      <w:proofErr w:type="spellStart"/>
      <w:r w:rsidRPr="00983E0D">
        <w:rPr>
          <w:sz w:val="28"/>
          <w:szCs w:val="28"/>
        </w:rPr>
        <w:t>Ермекеевский</w:t>
      </w:r>
      <w:proofErr w:type="spellEnd"/>
      <w:r w:rsidRPr="00983E0D">
        <w:rPr>
          <w:sz w:val="28"/>
          <w:szCs w:val="28"/>
        </w:rPr>
        <w:t xml:space="preserve">  район Республики Башкортостан</w:t>
      </w:r>
      <w:proofErr w:type="gramStart"/>
      <w:r>
        <w:rPr>
          <w:sz w:val="28"/>
          <w:szCs w:val="28"/>
        </w:rPr>
        <w:t xml:space="preserve">   </w:t>
      </w:r>
      <w:r w:rsidRPr="00983E0D">
        <w:rPr>
          <w:sz w:val="28"/>
          <w:szCs w:val="28"/>
        </w:rPr>
        <w:t>Р</w:t>
      </w:r>
      <w:proofErr w:type="gramEnd"/>
      <w:r w:rsidRPr="00983E0D">
        <w:rPr>
          <w:sz w:val="28"/>
          <w:szCs w:val="28"/>
        </w:rPr>
        <w:t>ешил:</w:t>
      </w:r>
    </w:p>
    <w:p w:rsidR="004B4C8F" w:rsidRPr="00983E0D" w:rsidRDefault="004B4C8F" w:rsidP="004B4C8F">
      <w:pPr>
        <w:pStyle w:val="a3"/>
        <w:widowControl w:val="0"/>
        <w:numPr>
          <w:ilvl w:val="0"/>
          <w:numId w:val="1"/>
        </w:numPr>
        <w:tabs>
          <w:tab w:val="left" w:pos="771"/>
          <w:tab w:val="left" w:pos="1807"/>
          <w:tab w:val="left" w:pos="5186"/>
        </w:tabs>
        <w:ind w:left="0" w:firstLine="709"/>
        <w:contextualSpacing/>
        <w:jc w:val="both"/>
        <w:rPr>
          <w:sz w:val="28"/>
          <w:szCs w:val="28"/>
        </w:rPr>
      </w:pPr>
      <w:r w:rsidRPr="00983E0D"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4B4C8F" w:rsidRDefault="004B4C8F" w:rsidP="004B4C8F">
      <w:pPr>
        <w:pStyle w:val="a3"/>
        <w:widowControl w:val="0"/>
        <w:numPr>
          <w:ilvl w:val="0"/>
          <w:numId w:val="1"/>
        </w:numPr>
        <w:tabs>
          <w:tab w:val="left" w:pos="790"/>
        </w:tabs>
        <w:contextualSpacing/>
        <w:jc w:val="both"/>
        <w:rPr>
          <w:sz w:val="28"/>
          <w:szCs w:val="28"/>
        </w:rPr>
      </w:pPr>
      <w:r w:rsidRPr="00983E0D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</w:p>
    <w:p w:rsidR="004B4C8F" w:rsidRPr="00983E0D" w:rsidRDefault="004B4C8F" w:rsidP="004B4C8F">
      <w:pPr>
        <w:widowControl w:val="0"/>
        <w:tabs>
          <w:tab w:val="left" w:pos="790"/>
        </w:tabs>
        <w:contextualSpacing/>
        <w:jc w:val="both"/>
        <w:rPr>
          <w:sz w:val="28"/>
          <w:szCs w:val="28"/>
        </w:rPr>
      </w:pPr>
      <w:r w:rsidRPr="00983E0D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83E0D">
        <w:rPr>
          <w:sz w:val="28"/>
          <w:szCs w:val="28"/>
        </w:rPr>
        <w:t>Бекетовский</w:t>
      </w:r>
      <w:proofErr w:type="spellEnd"/>
      <w:r w:rsidRPr="00983E0D">
        <w:rPr>
          <w:sz w:val="28"/>
          <w:szCs w:val="28"/>
        </w:rPr>
        <w:t xml:space="preserve"> сельсовет муниципального района </w:t>
      </w:r>
      <w:proofErr w:type="spellStart"/>
      <w:r w:rsidRPr="00983E0D">
        <w:rPr>
          <w:sz w:val="28"/>
          <w:szCs w:val="28"/>
        </w:rPr>
        <w:t>Ермекеевский</w:t>
      </w:r>
      <w:proofErr w:type="spellEnd"/>
      <w:r w:rsidRPr="00983E0D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83E0D">
        <w:rPr>
          <w:sz w:val="28"/>
          <w:szCs w:val="28"/>
        </w:rPr>
        <w:t>Ермекеевский</w:t>
      </w:r>
      <w:proofErr w:type="spellEnd"/>
      <w:r w:rsidRPr="00983E0D">
        <w:rPr>
          <w:sz w:val="28"/>
          <w:szCs w:val="28"/>
        </w:rPr>
        <w:t xml:space="preserve">  район с. </w:t>
      </w:r>
      <w:proofErr w:type="spellStart"/>
      <w:r w:rsidRPr="00983E0D">
        <w:rPr>
          <w:sz w:val="28"/>
          <w:szCs w:val="28"/>
        </w:rPr>
        <w:t>Бекетово</w:t>
      </w:r>
      <w:proofErr w:type="spellEnd"/>
      <w:r w:rsidRPr="00983E0D">
        <w:rPr>
          <w:sz w:val="28"/>
          <w:szCs w:val="28"/>
        </w:rPr>
        <w:t xml:space="preserve">, ул. Школьная, д. 1 и на официальном сайте администрации сельского поселения </w:t>
      </w:r>
      <w:proofErr w:type="spellStart"/>
      <w:r w:rsidRPr="00983E0D">
        <w:rPr>
          <w:sz w:val="28"/>
          <w:szCs w:val="28"/>
        </w:rPr>
        <w:t>Бекетовский</w:t>
      </w:r>
      <w:proofErr w:type="spellEnd"/>
      <w:r w:rsidRPr="00983E0D">
        <w:rPr>
          <w:sz w:val="28"/>
          <w:szCs w:val="28"/>
        </w:rPr>
        <w:t xml:space="preserve"> сельсовет муниципального района </w:t>
      </w:r>
      <w:proofErr w:type="spellStart"/>
      <w:r w:rsidRPr="00983E0D">
        <w:rPr>
          <w:sz w:val="28"/>
          <w:szCs w:val="28"/>
        </w:rPr>
        <w:t>Ермекеевский</w:t>
      </w:r>
      <w:proofErr w:type="spellEnd"/>
      <w:r w:rsidRPr="00983E0D">
        <w:rPr>
          <w:sz w:val="28"/>
          <w:szCs w:val="28"/>
        </w:rPr>
        <w:t xml:space="preserve">  район Республики Башкортостан по адресу: http://</w:t>
      </w:r>
      <w:proofErr w:type="spellStart"/>
      <w:r w:rsidRPr="00983E0D">
        <w:rPr>
          <w:sz w:val="28"/>
          <w:szCs w:val="28"/>
          <w:lang w:val="en-US"/>
        </w:rPr>
        <w:t>spbeketovo</w:t>
      </w:r>
      <w:proofErr w:type="spellEnd"/>
      <w:r w:rsidRPr="00983E0D">
        <w:rPr>
          <w:sz w:val="28"/>
          <w:szCs w:val="28"/>
        </w:rPr>
        <w:t>.</w:t>
      </w:r>
      <w:proofErr w:type="spellStart"/>
      <w:r w:rsidRPr="00983E0D">
        <w:rPr>
          <w:sz w:val="28"/>
          <w:szCs w:val="28"/>
          <w:lang w:val="en-US"/>
        </w:rPr>
        <w:t>ru</w:t>
      </w:r>
      <w:proofErr w:type="spellEnd"/>
      <w:r w:rsidRPr="00983E0D">
        <w:rPr>
          <w:sz w:val="28"/>
          <w:szCs w:val="28"/>
        </w:rPr>
        <w:t>/.</w:t>
      </w:r>
    </w:p>
    <w:p w:rsidR="004B4C8F" w:rsidRDefault="004B4C8F" w:rsidP="004B4C8F">
      <w:pPr>
        <w:pStyle w:val="a3"/>
        <w:widowControl w:val="0"/>
        <w:numPr>
          <w:ilvl w:val="0"/>
          <w:numId w:val="1"/>
        </w:numPr>
        <w:tabs>
          <w:tab w:val="left" w:pos="790"/>
        </w:tabs>
        <w:contextualSpacing/>
        <w:jc w:val="both"/>
        <w:rPr>
          <w:sz w:val="28"/>
          <w:szCs w:val="28"/>
        </w:rPr>
      </w:pPr>
      <w:r w:rsidRPr="00983E0D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 xml:space="preserve">решения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4B4C8F" w:rsidRPr="00983E0D" w:rsidRDefault="004B4C8F" w:rsidP="004B4C8F">
      <w:pPr>
        <w:widowControl w:val="0"/>
        <w:tabs>
          <w:tab w:val="left" w:pos="790"/>
        </w:tabs>
        <w:contextualSpacing/>
        <w:jc w:val="both"/>
        <w:rPr>
          <w:sz w:val="28"/>
          <w:szCs w:val="28"/>
        </w:rPr>
      </w:pPr>
      <w:r w:rsidRPr="00983E0D">
        <w:rPr>
          <w:sz w:val="28"/>
          <w:szCs w:val="28"/>
        </w:rPr>
        <w:t>постоянную комиссию Совета по социально-гуманитарным вопросам.</w:t>
      </w:r>
    </w:p>
    <w:p w:rsidR="004B4C8F" w:rsidRPr="00983E0D" w:rsidRDefault="004B4C8F" w:rsidP="004B4C8F">
      <w:pPr>
        <w:pStyle w:val="a3"/>
        <w:widowControl w:val="0"/>
        <w:tabs>
          <w:tab w:val="left" w:pos="790"/>
        </w:tabs>
        <w:ind w:left="106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81280</wp:posOffset>
            </wp:positionV>
            <wp:extent cx="542925" cy="495300"/>
            <wp:effectExtent l="19050" t="0" r="0" b="0"/>
            <wp:wrapNone/>
            <wp:docPr id="4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C8F" w:rsidRPr="00376783" w:rsidRDefault="004B4C8F" w:rsidP="004B4C8F">
      <w:pPr>
        <w:pStyle w:val="a3"/>
        <w:widowControl w:val="0"/>
        <w:tabs>
          <w:tab w:val="left" w:pos="790"/>
        </w:tabs>
        <w:ind w:left="0"/>
        <w:rPr>
          <w:szCs w:val="28"/>
        </w:rPr>
      </w:pPr>
      <w:r w:rsidRPr="00983E0D">
        <w:rPr>
          <w:sz w:val="28"/>
          <w:szCs w:val="28"/>
        </w:rPr>
        <w:t xml:space="preserve">Глава сельского поселения                              З.З. </w:t>
      </w:r>
      <w:proofErr w:type="spellStart"/>
      <w:r w:rsidRPr="00983E0D">
        <w:rPr>
          <w:sz w:val="28"/>
          <w:szCs w:val="28"/>
        </w:rPr>
        <w:t>Исламова</w:t>
      </w:r>
      <w:proofErr w:type="spellEnd"/>
      <w:r w:rsidRPr="00CF145E">
        <w:rPr>
          <w:szCs w:val="28"/>
        </w:rPr>
        <w:t xml:space="preserve">                                           </w:t>
      </w:r>
      <w:r w:rsidRPr="00376783">
        <w:rPr>
          <w:szCs w:val="28"/>
        </w:rPr>
        <w:t xml:space="preserve"> </w:t>
      </w:r>
    </w:p>
    <w:p w:rsidR="004B4C8F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  <w:r>
        <w:rPr>
          <w:szCs w:val="28"/>
        </w:rPr>
        <w:t xml:space="preserve"> </w:t>
      </w:r>
    </w:p>
    <w:p w:rsidR="004B4C8F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</w:p>
    <w:p w:rsidR="004B4C8F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</w:p>
    <w:p w:rsidR="004B4C8F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</w:p>
    <w:p w:rsidR="004B4C8F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</w:p>
    <w:p w:rsidR="004B4C8F" w:rsidRPr="00CF145E" w:rsidRDefault="004B4C8F" w:rsidP="004B4C8F">
      <w:pPr>
        <w:pStyle w:val="a3"/>
        <w:widowControl w:val="0"/>
        <w:tabs>
          <w:tab w:val="left" w:pos="790"/>
        </w:tabs>
        <w:ind w:left="1069"/>
        <w:rPr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4B4C8F" w:rsidTr="00FA10FA">
        <w:trPr>
          <w:trHeight w:val="2256"/>
        </w:trPr>
        <w:tc>
          <w:tcPr>
            <w:tcW w:w="5351" w:type="dxa"/>
            <w:shd w:val="clear" w:color="auto" w:fill="auto"/>
          </w:tcPr>
          <w:p w:rsidR="004B4C8F" w:rsidRPr="000C109F" w:rsidRDefault="004B4C8F" w:rsidP="00FA10FA">
            <w:pPr>
              <w:rPr>
                <w:szCs w:val="28"/>
              </w:rPr>
            </w:pPr>
            <w:r w:rsidRPr="000C109F">
              <w:rPr>
                <w:szCs w:val="28"/>
              </w:rPr>
              <w:t>Приложение к решению</w:t>
            </w:r>
            <w:r>
              <w:rPr>
                <w:szCs w:val="28"/>
              </w:rPr>
              <w:t xml:space="preserve"> Совета сельского поселения </w:t>
            </w:r>
            <w:proofErr w:type="spellStart"/>
            <w:r>
              <w:rPr>
                <w:szCs w:val="28"/>
              </w:rPr>
              <w:t>Бекетовский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Ермекеевский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  <w:p w:rsidR="004B4C8F" w:rsidRPr="000C109F" w:rsidRDefault="004B4C8F" w:rsidP="00FA10FA">
            <w:pPr>
              <w:rPr>
                <w:szCs w:val="28"/>
              </w:rPr>
            </w:pPr>
            <w:r>
              <w:rPr>
                <w:szCs w:val="28"/>
              </w:rPr>
              <w:t>№ 9.5 от 29.05.2020.</w:t>
            </w:r>
          </w:p>
        </w:tc>
      </w:tr>
    </w:tbl>
    <w:p w:rsidR="004B4C8F" w:rsidRPr="00AE60D4" w:rsidRDefault="004B4C8F" w:rsidP="004B4C8F">
      <w:pPr>
        <w:rPr>
          <w:sz w:val="28"/>
          <w:szCs w:val="28"/>
        </w:rPr>
      </w:pPr>
    </w:p>
    <w:p w:rsidR="004B4C8F" w:rsidRPr="00AE60D4" w:rsidRDefault="004B4C8F" w:rsidP="004B4C8F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E60D4">
        <w:rPr>
          <w:sz w:val="28"/>
          <w:szCs w:val="28"/>
        </w:rPr>
        <w:t>ПОРЯДОК</w:t>
      </w:r>
    </w:p>
    <w:p w:rsidR="004B4C8F" w:rsidRPr="00AE60D4" w:rsidRDefault="004B4C8F" w:rsidP="004B4C8F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60D4">
        <w:rPr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B4C8F" w:rsidRPr="00AE60D4" w:rsidRDefault="004B4C8F" w:rsidP="004B4C8F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B4C8F" w:rsidRPr="00AE60D4" w:rsidRDefault="004B4C8F" w:rsidP="004B4C8F">
      <w:pPr>
        <w:tabs>
          <w:tab w:val="left" w:pos="1807"/>
          <w:tab w:val="left" w:pos="5186"/>
        </w:tabs>
        <w:rPr>
          <w:sz w:val="28"/>
          <w:szCs w:val="28"/>
        </w:rPr>
      </w:pPr>
      <w:r w:rsidRPr="00AE60D4">
        <w:rPr>
          <w:sz w:val="28"/>
          <w:szCs w:val="28"/>
        </w:rPr>
        <w:t xml:space="preserve">1. </w:t>
      </w:r>
      <w:proofErr w:type="gramStart"/>
      <w:r w:rsidRPr="00AE60D4">
        <w:rPr>
          <w:sz w:val="28"/>
          <w:szCs w:val="28"/>
        </w:rPr>
        <w:t xml:space="preserve">Настоящим Порядком принятия решения о применении к депутату 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Башкортостан, члену выборного органа местного самоуправления, должностному лицу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район Республики Башкортостан выборному должностному лицу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район Республики Башкортостан (далее — выборное должностное лицо) мер ответственности (далее — Порядок) определяется порядок принятия</w:t>
      </w:r>
      <w:proofErr w:type="gramEnd"/>
      <w:r w:rsidRPr="00AE60D4">
        <w:rPr>
          <w:sz w:val="28"/>
          <w:szCs w:val="28"/>
        </w:rPr>
        <w:t xml:space="preserve">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B4C8F" w:rsidRPr="00AE60D4" w:rsidRDefault="004B4C8F" w:rsidP="004B4C8F">
      <w:pPr>
        <w:tabs>
          <w:tab w:val="left" w:pos="1807"/>
          <w:tab w:val="left" w:pos="5186"/>
        </w:tabs>
        <w:rPr>
          <w:sz w:val="28"/>
          <w:szCs w:val="28"/>
        </w:rPr>
      </w:pPr>
      <w:r w:rsidRPr="00AE60D4">
        <w:rPr>
          <w:sz w:val="28"/>
          <w:szCs w:val="28"/>
        </w:rPr>
        <w:t xml:space="preserve">2.  </w:t>
      </w:r>
      <w:proofErr w:type="gramStart"/>
      <w:r w:rsidRPr="00AE60D4">
        <w:rPr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 w:rsidRPr="00AE60D4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4B4C8F" w:rsidRPr="00AE60D4" w:rsidRDefault="004B4C8F" w:rsidP="004B4C8F">
      <w:pPr>
        <w:tabs>
          <w:tab w:val="left" w:pos="1807"/>
          <w:tab w:val="left" w:pos="5186"/>
        </w:tabs>
        <w:rPr>
          <w:sz w:val="28"/>
          <w:szCs w:val="28"/>
        </w:rPr>
      </w:pPr>
      <w:r w:rsidRPr="00AE60D4">
        <w:rPr>
          <w:sz w:val="28"/>
          <w:szCs w:val="28"/>
        </w:rPr>
        <w:t xml:space="preserve">3. </w:t>
      </w:r>
      <w:proofErr w:type="gramStart"/>
      <w:r w:rsidRPr="00AE60D4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Pr="00AE60D4">
        <w:rPr>
          <w:sz w:val="28"/>
          <w:szCs w:val="28"/>
        </w:rPr>
        <w:t xml:space="preserve"> Республике Башкортостан», и не позднее трех лет со дня </w:t>
      </w:r>
      <w:r w:rsidRPr="00AE60D4">
        <w:rPr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</w:t>
      </w:r>
      <w:r w:rsidRPr="00AE60D4">
        <w:rPr>
          <w:rStyle w:val="27pt"/>
          <w:rFonts w:eastAsia="Calibri"/>
          <w:sz w:val="28"/>
          <w:szCs w:val="28"/>
        </w:rPr>
        <w:t xml:space="preserve"> </w:t>
      </w:r>
      <w:r w:rsidRPr="00AE60D4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4B4C8F" w:rsidRPr="00AE60D4" w:rsidRDefault="004B4C8F" w:rsidP="004B4C8F">
      <w:pPr>
        <w:numPr>
          <w:ilvl w:val="0"/>
          <w:numId w:val="2"/>
        </w:numPr>
        <w:jc w:val="both"/>
        <w:rPr>
          <w:sz w:val="28"/>
          <w:szCs w:val="28"/>
        </w:rPr>
      </w:pPr>
      <w:r w:rsidRPr="00AE60D4">
        <w:rPr>
          <w:sz w:val="28"/>
          <w:szCs w:val="28"/>
        </w:rPr>
        <w:t>Выборному должностном</w:t>
      </w:r>
      <w:r>
        <w:rPr>
          <w:sz w:val="28"/>
          <w:szCs w:val="28"/>
        </w:rPr>
        <w:t xml:space="preserve">у лицу, в отношении которого на </w:t>
      </w:r>
      <w:r w:rsidRPr="00AE60D4">
        <w:rPr>
          <w:sz w:val="28"/>
          <w:szCs w:val="28"/>
        </w:rPr>
        <w:t>заседании</w:t>
      </w: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 xml:space="preserve">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4B4C8F" w:rsidRPr="00AE60D4" w:rsidRDefault="004B4C8F" w:rsidP="004B4C8F">
      <w:pPr>
        <w:pStyle w:val="a3"/>
        <w:widowControl w:val="0"/>
        <w:tabs>
          <w:tab w:val="left" w:pos="785"/>
          <w:tab w:val="right" w:leader="underscore" w:pos="6157"/>
        </w:tabs>
        <w:rPr>
          <w:sz w:val="28"/>
          <w:szCs w:val="28"/>
        </w:rPr>
      </w:pPr>
      <w:r w:rsidRPr="00AE60D4">
        <w:rPr>
          <w:sz w:val="28"/>
          <w:szCs w:val="28"/>
        </w:rPr>
        <w:t xml:space="preserve">5. Решение 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</w:t>
      </w:r>
    </w:p>
    <w:p w:rsidR="004B4C8F" w:rsidRPr="00AE60D4" w:rsidRDefault="004B4C8F" w:rsidP="004B4C8F">
      <w:pPr>
        <w:pStyle w:val="a3"/>
        <w:widowControl w:val="0"/>
        <w:tabs>
          <w:tab w:val="left" w:pos="785"/>
          <w:tab w:val="right" w:leader="underscore" w:pos="6157"/>
        </w:tabs>
        <w:ind w:left="0"/>
        <w:rPr>
          <w:sz w:val="28"/>
          <w:szCs w:val="28"/>
        </w:rPr>
      </w:pPr>
      <w:r w:rsidRPr="00AE60D4">
        <w:rPr>
          <w:sz w:val="28"/>
          <w:szCs w:val="28"/>
        </w:rPr>
        <w:t xml:space="preserve">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</w:t>
      </w:r>
    </w:p>
    <w:p w:rsidR="004B4C8F" w:rsidRPr="00AE60D4" w:rsidRDefault="004B4C8F" w:rsidP="004B4C8F">
      <w:pPr>
        <w:tabs>
          <w:tab w:val="right" w:pos="4825"/>
          <w:tab w:val="right" w:pos="5071"/>
          <w:tab w:val="right" w:pos="6157"/>
        </w:tabs>
        <w:rPr>
          <w:sz w:val="28"/>
          <w:szCs w:val="28"/>
        </w:rPr>
      </w:pPr>
      <w:r w:rsidRPr="00AE60D4">
        <w:rPr>
          <w:sz w:val="28"/>
          <w:szCs w:val="28"/>
        </w:rPr>
        <w:t xml:space="preserve">о применении мер юридической </w:t>
      </w:r>
      <w:r w:rsidRPr="00AE60D4">
        <w:rPr>
          <w:sz w:val="28"/>
          <w:szCs w:val="28"/>
        </w:rPr>
        <w:tab/>
        <w:t>ответственности к выборному должностному лицу принимается большинством голосов от установленной численности депутатов, тайным</w:t>
      </w:r>
      <w:r w:rsidRPr="00AE60D4">
        <w:rPr>
          <w:sz w:val="28"/>
          <w:szCs w:val="28"/>
        </w:rPr>
        <w:tab/>
        <w:t xml:space="preserve"> голосованием и </w:t>
      </w:r>
      <w:r w:rsidRPr="00AE60D4">
        <w:rPr>
          <w:sz w:val="28"/>
          <w:szCs w:val="28"/>
        </w:rPr>
        <w:tab/>
        <w:t xml:space="preserve">подписывается председателем 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Башкортостан.</w:t>
      </w:r>
    </w:p>
    <w:p w:rsidR="004B4C8F" w:rsidRPr="00AE60D4" w:rsidRDefault="004B4C8F" w:rsidP="004B4C8F">
      <w:pPr>
        <w:rPr>
          <w:b/>
          <w:sz w:val="28"/>
          <w:szCs w:val="28"/>
        </w:rPr>
      </w:pP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 xml:space="preserve">В случае отсутствия </w:t>
      </w:r>
      <w:r w:rsidRPr="00AE60D4">
        <w:rPr>
          <w:b/>
          <w:sz w:val="28"/>
          <w:szCs w:val="28"/>
        </w:rPr>
        <w:t xml:space="preserve"> </w:t>
      </w:r>
      <w:r w:rsidRPr="00AE60D4">
        <w:rPr>
          <w:sz w:val="28"/>
          <w:szCs w:val="28"/>
        </w:rPr>
        <w:t>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>6.</w:t>
      </w:r>
      <w:r w:rsidRPr="00AE60D4">
        <w:rPr>
          <w:sz w:val="28"/>
          <w:szCs w:val="28"/>
        </w:rPr>
        <w:tab/>
        <w:t xml:space="preserve">В случае принятия решения о применении мер </w:t>
      </w:r>
      <w:proofErr w:type="gramStart"/>
      <w:r w:rsidRPr="00AE60D4">
        <w:rPr>
          <w:sz w:val="28"/>
          <w:szCs w:val="28"/>
        </w:rPr>
        <w:t>юридической</w:t>
      </w:r>
      <w:proofErr w:type="gramEnd"/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 xml:space="preserve">ответственности к главе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Башкортостан,  данное решение  подписывается  депутатом, председательствующим на заседании Совета сельского поселения </w:t>
      </w:r>
      <w:proofErr w:type="spellStart"/>
      <w:r w:rsidRPr="00AE60D4">
        <w:rPr>
          <w:sz w:val="28"/>
          <w:szCs w:val="28"/>
        </w:rPr>
        <w:t>Бекетовский</w:t>
      </w:r>
      <w:proofErr w:type="spellEnd"/>
      <w:r w:rsidRPr="00AE60D4">
        <w:rPr>
          <w:sz w:val="28"/>
          <w:szCs w:val="28"/>
        </w:rPr>
        <w:t xml:space="preserve"> сельсовет муниципального района </w:t>
      </w:r>
      <w:proofErr w:type="spellStart"/>
      <w:r w:rsidRPr="00AE60D4">
        <w:rPr>
          <w:sz w:val="28"/>
          <w:szCs w:val="28"/>
        </w:rPr>
        <w:t>Ермекеевский</w:t>
      </w:r>
      <w:proofErr w:type="spellEnd"/>
      <w:r w:rsidRPr="00AE60D4">
        <w:rPr>
          <w:sz w:val="28"/>
          <w:szCs w:val="28"/>
        </w:rPr>
        <w:t xml:space="preserve">  район Республики Башкортостан.</w:t>
      </w:r>
    </w:p>
    <w:p w:rsidR="004B4C8F" w:rsidRPr="00AE60D4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>7.</w:t>
      </w:r>
      <w:r w:rsidRPr="00AE60D4">
        <w:rPr>
          <w:sz w:val="28"/>
          <w:szCs w:val="28"/>
        </w:rPr>
        <w:tab/>
        <w:t xml:space="preserve">Копия решения о применении мер юридической ответственности к депутату,  выборному должностному лицу в течение 10 рабочих дней со дня его принятия размещается на официальном сайте в информационно </w:t>
      </w:r>
      <w:proofErr w:type="gramStart"/>
      <w:r w:rsidRPr="00AE60D4">
        <w:rPr>
          <w:sz w:val="28"/>
          <w:szCs w:val="28"/>
        </w:rPr>
        <w:t>-т</w:t>
      </w:r>
      <w:proofErr w:type="gramEnd"/>
      <w:r w:rsidRPr="00AE60D4">
        <w:rPr>
          <w:sz w:val="28"/>
          <w:szCs w:val="28"/>
        </w:rPr>
        <w:t>елекоммуникационной сети «Интернет» и вручается лицу, в отношении  которого рассматривался вопрос, либо направляется заказным письмом.</w:t>
      </w:r>
    </w:p>
    <w:p w:rsidR="004B4C8F" w:rsidRDefault="004B4C8F" w:rsidP="004B4C8F">
      <w:pPr>
        <w:rPr>
          <w:sz w:val="28"/>
          <w:szCs w:val="28"/>
        </w:rPr>
      </w:pPr>
      <w:r w:rsidRPr="00AE60D4">
        <w:rPr>
          <w:sz w:val="28"/>
          <w:szCs w:val="28"/>
        </w:rPr>
        <w:t>Кроме того, копия решения направляется Главе Республики Башкортостан.</w:t>
      </w:r>
    </w:p>
    <w:sectPr w:rsidR="004B4C8F" w:rsidSect="004B4C8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83DB3"/>
    <w:multiLevelType w:val="hybridMultilevel"/>
    <w:tmpl w:val="9542A442"/>
    <w:lvl w:ilvl="0" w:tplc="8550C41A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8F"/>
    <w:rsid w:val="004B4C8F"/>
    <w:rsid w:val="005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F"/>
    <w:pPr>
      <w:ind w:left="708"/>
    </w:pPr>
  </w:style>
  <w:style w:type="character" w:customStyle="1" w:styleId="3">
    <w:name w:val="Основной текст (3)_"/>
    <w:link w:val="30"/>
    <w:locked/>
    <w:rsid w:val="004B4C8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4C8F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4B4C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6">
    <w:name w:val="Основной текст (6)_"/>
    <w:link w:val="60"/>
    <w:locked/>
    <w:rsid w:val="004B4C8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C8F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6084</Characters>
  <Application>Microsoft Office Word</Application>
  <DocSecurity>0</DocSecurity>
  <Lines>50</Lines>
  <Paragraphs>14</Paragraphs>
  <ScaleCrop>false</ScaleCrop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2020-07-17T05:23:00Z</cp:lastPrinted>
  <dcterms:created xsi:type="dcterms:W3CDTF">2020-07-17T05:21:00Z</dcterms:created>
  <dcterms:modified xsi:type="dcterms:W3CDTF">2020-07-17T05:23:00Z</dcterms:modified>
</cp:coreProperties>
</file>