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1C" w:rsidRDefault="00B4741C" w:rsidP="00B4741C">
      <w:pPr>
        <w:jc w:val="both"/>
        <w:rPr>
          <w:noProof/>
        </w:rPr>
      </w:pPr>
    </w:p>
    <w:p w:rsidR="00B4741C" w:rsidRDefault="00B4741C" w:rsidP="00B4741C">
      <w:pPr>
        <w:jc w:val="both"/>
        <w:rPr>
          <w:noProof/>
        </w:rPr>
      </w:pPr>
      <w:r w:rsidRPr="00933C86">
        <w:rPr>
          <w:noProof/>
        </w:rPr>
        <w:drawing>
          <wp:inline distT="0" distB="0" distL="0" distR="0">
            <wp:extent cx="5791200" cy="2009775"/>
            <wp:effectExtent l="1905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1C" w:rsidRDefault="00B4741C" w:rsidP="00B4741C">
      <w:pPr>
        <w:jc w:val="both"/>
        <w:rPr>
          <w:sz w:val="28"/>
          <w:szCs w:val="28"/>
        </w:rPr>
      </w:pPr>
    </w:p>
    <w:p w:rsidR="00B4741C" w:rsidRPr="00F753AC" w:rsidRDefault="00B4741C" w:rsidP="00B4741C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B4741C" w:rsidRDefault="00B4741C" w:rsidP="00B4741C">
      <w:pPr>
        <w:ind w:left="-851" w:firstLine="851"/>
        <w:rPr>
          <w:rFonts w:cs="Arial"/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«2</w:t>
      </w:r>
      <w:r>
        <w:rPr>
          <w:sz w:val="28"/>
          <w:szCs w:val="28"/>
        </w:rPr>
        <w:t>4</w:t>
      </w:r>
      <w:r w:rsidRPr="00F753AC">
        <w:rPr>
          <w:sz w:val="28"/>
          <w:szCs w:val="28"/>
        </w:rPr>
        <w:t xml:space="preserve"> »  апрел</w:t>
      </w:r>
      <w:r>
        <w:rPr>
          <w:sz w:val="28"/>
          <w:szCs w:val="28"/>
        </w:rPr>
        <w:t xml:space="preserve">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№  </w:t>
      </w:r>
      <w:r w:rsidRPr="00F753AC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F753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753AC">
        <w:rPr>
          <w:sz w:val="28"/>
          <w:szCs w:val="28"/>
        </w:rPr>
        <w:t>«2</w:t>
      </w:r>
      <w:r>
        <w:rPr>
          <w:sz w:val="28"/>
          <w:szCs w:val="28"/>
        </w:rPr>
        <w:t>4»  апреля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B4741C" w:rsidRDefault="00B4741C" w:rsidP="00B4741C">
      <w:pPr>
        <w:rPr>
          <w:sz w:val="28"/>
          <w:szCs w:val="28"/>
        </w:rPr>
      </w:pPr>
    </w:p>
    <w:p w:rsidR="00B4741C" w:rsidRDefault="00B4741C" w:rsidP="00B47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назначении публичных слушаниях по проекту решения  Совета</w:t>
      </w:r>
    </w:p>
    <w:p w:rsidR="00B4741C" w:rsidRDefault="00B4741C" w:rsidP="00B4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B4741C" w:rsidRDefault="00B4741C" w:rsidP="00B4741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2019 год»</w:t>
      </w:r>
    </w:p>
    <w:p w:rsidR="00B4741C" w:rsidRDefault="00B4741C" w:rsidP="00B4741C">
      <w:pPr>
        <w:jc w:val="center"/>
        <w:rPr>
          <w:sz w:val="28"/>
          <w:szCs w:val="28"/>
        </w:rPr>
      </w:pPr>
    </w:p>
    <w:p w:rsidR="00B4741C" w:rsidRDefault="00B4741C" w:rsidP="00B47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B4741C" w:rsidRDefault="00B4741C" w:rsidP="00B47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</w:p>
    <w:p w:rsidR="00B4741C" w:rsidRPr="00CD2808" w:rsidRDefault="00B4741C" w:rsidP="00B4741C">
      <w:pPr>
        <w:rPr>
          <w:sz w:val="28"/>
          <w:szCs w:val="28"/>
        </w:rPr>
      </w:pP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B4741C" w:rsidRDefault="00B4741C" w:rsidP="00B47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 сельского</w:t>
      </w:r>
    </w:p>
    <w:p w:rsidR="00B4741C" w:rsidRDefault="00B4741C" w:rsidP="00B4741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«О</w:t>
      </w:r>
      <w:r>
        <w:rPr>
          <w:sz w:val="28"/>
          <w:szCs w:val="28"/>
        </w:rPr>
        <w:t xml:space="preserve">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год»  на 15 мая  2020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B4741C" w:rsidRDefault="00B4741C" w:rsidP="00B4741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 по подготовке и</w:t>
      </w:r>
    </w:p>
    <w:p w:rsidR="00B4741C" w:rsidRDefault="00B4741C" w:rsidP="00B4741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4741C">
        <w:rPr>
          <w:sz w:val="28"/>
          <w:szCs w:val="28"/>
        </w:rPr>
        <w:t>роведению</w:t>
      </w:r>
      <w:r>
        <w:rPr>
          <w:sz w:val="28"/>
          <w:szCs w:val="28"/>
        </w:rPr>
        <w:t xml:space="preserve"> публичных слушаний   по  проекту решения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«</w:t>
      </w:r>
      <w:r>
        <w:rPr>
          <w:sz w:val="28"/>
          <w:szCs w:val="28"/>
        </w:rPr>
        <w:t xml:space="preserve">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год»:</w:t>
      </w:r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-Ахмадуллина Л.И. 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B4741C" w:rsidRDefault="00B4741C" w:rsidP="00B4741C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сельского поселения</w:t>
      </w:r>
    </w:p>
    <w:p w:rsidR="00B4741C" w:rsidRDefault="00B4741C" w:rsidP="00B47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B4741C" w:rsidRDefault="00B4741C" w:rsidP="00B4741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 внесении изменений и дополнений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год»</w:t>
      </w:r>
    </w:p>
    <w:p w:rsidR="00B4741C" w:rsidRDefault="00B4741C" w:rsidP="00B4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1  с 27 апреля  2020 года по 14 мая  2020 года.</w:t>
      </w:r>
    </w:p>
    <w:p w:rsidR="00B4741C" w:rsidRDefault="00B4741C" w:rsidP="00B47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</w:t>
      </w:r>
    </w:p>
    <w:p w:rsidR="00B4741C" w:rsidRDefault="00B4741C" w:rsidP="00B474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год»   разместить </w:t>
      </w:r>
    </w:p>
    <w:p w:rsidR="00B4741C" w:rsidRDefault="00B4741C" w:rsidP="00B47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4741C" w:rsidRDefault="00B4741C" w:rsidP="00B47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741C" w:rsidRDefault="00B4741C" w:rsidP="00B4741C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B4741C" w:rsidTr="005E6260">
        <w:tc>
          <w:tcPr>
            <w:tcW w:w="4503" w:type="dxa"/>
            <w:hideMark/>
          </w:tcPr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4741C" w:rsidTr="005E6260">
        <w:tc>
          <w:tcPr>
            <w:tcW w:w="4503" w:type="dxa"/>
            <w:hideMark/>
          </w:tcPr>
          <w:p w:rsidR="00B4741C" w:rsidRDefault="00B4741C" w:rsidP="005E6260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B4741C" w:rsidRDefault="00B4741C" w:rsidP="005E6260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B4741C" w:rsidRDefault="00B4741C" w:rsidP="005E6260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B4741C" w:rsidRDefault="00B4741C" w:rsidP="00B4741C"/>
    <w:p w:rsidR="00B4741C" w:rsidRDefault="00B4741C" w:rsidP="00B4741C"/>
    <w:p w:rsidR="00F056D6" w:rsidRDefault="00F056D6"/>
    <w:sectPr w:rsidR="00F056D6" w:rsidSect="00B4741C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4741C"/>
    <w:rsid w:val="00B4741C"/>
    <w:rsid w:val="00F0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1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47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2020-07-27T11:42:00Z</dcterms:created>
  <dcterms:modified xsi:type="dcterms:W3CDTF">2020-07-27T11:43:00Z</dcterms:modified>
</cp:coreProperties>
</file>