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D" w:rsidRPr="004E2357" w:rsidRDefault="004E725D" w:rsidP="004E725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3C5D8E" wp14:editId="4CDDE82D">
            <wp:extent cx="6286500" cy="2171700"/>
            <wp:effectExtent l="19050" t="0" r="0" b="0"/>
            <wp:docPr id="11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5D" w:rsidRPr="000C7102" w:rsidRDefault="004E725D" w:rsidP="004E725D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0C7102">
        <w:rPr>
          <w:rFonts w:eastAsia="Arial Unicode MS"/>
          <w:sz w:val="28"/>
          <w:szCs w:val="28"/>
        </w:rPr>
        <w:t>Ҡ</w:t>
      </w:r>
      <w:r w:rsidRPr="000C7102">
        <w:rPr>
          <w:sz w:val="28"/>
          <w:szCs w:val="28"/>
        </w:rPr>
        <w:t xml:space="preserve">АРАР                                                                                  </w:t>
      </w:r>
      <w:r w:rsidRPr="000C7102">
        <w:rPr>
          <w:b/>
          <w:sz w:val="28"/>
          <w:szCs w:val="28"/>
        </w:rPr>
        <w:t>РЕШЕНИЕ</w:t>
      </w:r>
    </w:p>
    <w:p w:rsidR="004E725D" w:rsidRDefault="004E725D" w:rsidP="004E725D">
      <w:pPr>
        <w:ind w:left="-851" w:firstLine="851"/>
        <w:rPr>
          <w:rFonts w:cs="Arial"/>
          <w:spacing w:val="3"/>
          <w:sz w:val="28"/>
          <w:szCs w:val="28"/>
        </w:rPr>
      </w:pPr>
      <w:r w:rsidRPr="000C7102">
        <w:rPr>
          <w:sz w:val="28"/>
          <w:szCs w:val="28"/>
        </w:rP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ноябрь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24.8                       «10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4E725D" w:rsidRDefault="004E725D" w:rsidP="004E725D">
      <w:pPr>
        <w:jc w:val="both"/>
      </w:pPr>
    </w:p>
    <w:p w:rsidR="004E725D" w:rsidRDefault="004E725D" w:rsidP="004E725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4E725D" w:rsidRDefault="004E725D" w:rsidP="004E725D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725D" w:rsidRDefault="004E725D" w:rsidP="004E725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 соответствии с Федеральным законом от 06 октября 2003 года № 131-ФЗ «Об общих принципах организации местного самоуправления в Российской Федерации»,  Налоговым  кодексом   Российской Федерации, руководствуясь </w:t>
      </w:r>
      <w:r w:rsidRPr="006A163A">
        <w:rPr>
          <w:rFonts w:ascii="Times New Roman" w:hAnsi="Times New Roman" w:cs="Times New Roman"/>
          <w:b w:val="0"/>
          <w:bCs w:val="0"/>
          <w:sz w:val="28"/>
          <w:szCs w:val="28"/>
        </w:rPr>
        <w:t>пунктом 2   части 1   статьи 3 Устава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  <w:proofErr w:type="gramEnd"/>
    </w:p>
    <w:p w:rsidR="004E725D" w:rsidRDefault="004E725D" w:rsidP="004E725D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1.Ввести земельный налог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Башкортостан.</w:t>
      </w:r>
    </w:p>
    <w:p w:rsidR="004E725D" w:rsidRPr="00D040F3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налоговые ставки земельного налога в размере:</w:t>
      </w:r>
    </w:p>
    <w:p w:rsidR="004E725D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E725D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725D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E725D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4E725D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4E725D" w:rsidRDefault="004E725D" w:rsidP="004E725D">
      <w:pPr>
        <w:pStyle w:val="ConsNormal"/>
        <w:widowControl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</w:t>
      </w:r>
      <w:r>
        <w:t>;</w:t>
      </w:r>
    </w:p>
    <w:p w:rsidR="004E725D" w:rsidRPr="003A5DAD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D">
        <w:rPr>
          <w:rFonts w:ascii="Times New Roman" w:hAnsi="Times New Roman" w:cs="Times New Roman"/>
          <w:sz w:val="28"/>
          <w:szCs w:val="28"/>
        </w:rPr>
        <w:t xml:space="preserve">2.3. </w:t>
      </w:r>
      <w:r w:rsidRPr="003A5DAD">
        <w:rPr>
          <w:rFonts w:ascii="Times New Roman" w:hAnsi="Times New Roman" w:cs="Times New Roman"/>
          <w:b/>
          <w:sz w:val="28"/>
          <w:szCs w:val="28"/>
        </w:rPr>
        <w:t>0,1</w:t>
      </w:r>
      <w:r w:rsidRPr="003A5DAD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E725D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D">
        <w:rPr>
          <w:rFonts w:ascii="Times New Roman" w:hAnsi="Times New Roman" w:cs="Times New Roman"/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</w:t>
      </w:r>
      <w:r w:rsidRPr="003A5DA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образованиями муниципального района </w:t>
      </w:r>
      <w:proofErr w:type="spellStart"/>
      <w:r w:rsidRPr="003A5DA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A5D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предоставленных </w:t>
      </w:r>
    </w:p>
    <w:p w:rsidR="004E725D" w:rsidRPr="003A5DAD" w:rsidRDefault="004E725D" w:rsidP="004E725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D">
        <w:rPr>
          <w:rFonts w:ascii="Times New Roman" w:hAnsi="Times New Roman" w:cs="Times New Roman"/>
          <w:sz w:val="28"/>
          <w:szCs w:val="28"/>
        </w:rPr>
        <w:t>для непосредственного выполнения возложенных на эти учреждения функций.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по земельному налогу следующие налоговые льготы: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15B3">
        <w:rPr>
          <w:rFonts w:ascii="Times New Roman" w:hAnsi="Times New Roman" w:cs="Times New Roman"/>
          <w:b/>
          <w:sz w:val="28"/>
          <w:szCs w:val="28"/>
        </w:rPr>
        <w:t>освободить от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категории налогоплательщиков: 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организации, индивидуальные предприниматели и крестьянские (фермерские) хозяйства,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процентов;</w:t>
      </w:r>
    </w:p>
    <w:p w:rsidR="004E725D" w:rsidRPr="00C631B9" w:rsidRDefault="004E725D" w:rsidP="004E725D">
      <w:pPr>
        <w:ind w:firstLine="708"/>
        <w:jc w:val="both"/>
        <w:rPr>
          <w:sz w:val="28"/>
          <w:szCs w:val="28"/>
        </w:rPr>
      </w:pPr>
      <w:r w:rsidRPr="00C631B9">
        <w:rPr>
          <w:sz w:val="28"/>
          <w:szCs w:val="28"/>
        </w:rPr>
        <w:t>Б)  Герои Советского Союза, Герои Российской Федерации, Герои Социалистического Труда, полные кавалеры ордена Славы;</w:t>
      </w:r>
    </w:p>
    <w:p w:rsidR="004E725D" w:rsidRPr="00C631B9" w:rsidRDefault="004E725D" w:rsidP="004E725D">
      <w:pPr>
        <w:ind w:firstLine="708"/>
        <w:jc w:val="both"/>
        <w:rPr>
          <w:sz w:val="28"/>
          <w:szCs w:val="28"/>
        </w:rPr>
      </w:pPr>
      <w:r w:rsidRPr="00C631B9">
        <w:rPr>
          <w:sz w:val="28"/>
          <w:szCs w:val="28"/>
        </w:rPr>
        <w:t>В) ветераны  и инвалиды  Великой Отечественной войны;</w:t>
      </w:r>
    </w:p>
    <w:p w:rsidR="004E725D" w:rsidRPr="00C631B9" w:rsidRDefault="004E725D" w:rsidP="004E725D">
      <w:pPr>
        <w:ind w:firstLine="708"/>
        <w:jc w:val="both"/>
        <w:rPr>
          <w:bCs/>
          <w:sz w:val="28"/>
          <w:szCs w:val="28"/>
        </w:rPr>
      </w:pPr>
      <w:r w:rsidRPr="00C631B9">
        <w:rPr>
          <w:bCs/>
          <w:sz w:val="28"/>
          <w:szCs w:val="28"/>
        </w:rPr>
        <w:t xml:space="preserve">Г) граждане, удостоенные звания «Почетный гражданин муниципального района </w:t>
      </w:r>
      <w:proofErr w:type="spellStart"/>
      <w:r w:rsidRPr="00C631B9">
        <w:rPr>
          <w:bCs/>
          <w:sz w:val="28"/>
          <w:szCs w:val="28"/>
        </w:rPr>
        <w:t>Ермекеевский</w:t>
      </w:r>
      <w:proofErr w:type="spellEnd"/>
      <w:r w:rsidRPr="00C631B9">
        <w:rPr>
          <w:bCs/>
          <w:sz w:val="28"/>
          <w:szCs w:val="28"/>
        </w:rPr>
        <w:t xml:space="preserve"> район Республики Башкортостан»;</w:t>
      </w:r>
    </w:p>
    <w:p w:rsidR="004E725D" w:rsidRPr="00C631B9" w:rsidRDefault="004E725D" w:rsidP="004E725D">
      <w:pPr>
        <w:ind w:firstLine="708"/>
        <w:jc w:val="both"/>
        <w:rPr>
          <w:sz w:val="28"/>
          <w:szCs w:val="28"/>
        </w:rPr>
      </w:pPr>
      <w:r w:rsidRPr="00C631B9">
        <w:rPr>
          <w:sz w:val="28"/>
          <w:szCs w:val="28"/>
        </w:rPr>
        <w:t>Д) собственники  жилых помещений в многоквартирном доме за земельный участок, на котором данный дом расположен с момента возникновения права общей долевой собственности на общее имущество многоквартирного дома.</w:t>
      </w:r>
    </w:p>
    <w:p w:rsidR="004E725D" w:rsidRDefault="004E725D" w:rsidP="004E725D">
      <w:pPr>
        <w:ind w:firstLine="708"/>
        <w:jc w:val="both"/>
      </w:pP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 сдаваемые в аренду.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Налоговая база уменьшается на не облагаемую налогом сумму в размере 200 000 (двести тысяч)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 </w:t>
      </w:r>
    </w:p>
    <w:p w:rsidR="004E725D" w:rsidRPr="00C631B9" w:rsidRDefault="004E725D" w:rsidP="004E725D">
      <w:pPr>
        <w:ind w:right="-18" w:firstLine="540"/>
        <w:jc w:val="both"/>
        <w:rPr>
          <w:sz w:val="28"/>
          <w:szCs w:val="28"/>
        </w:rPr>
      </w:pPr>
      <w:r w:rsidRPr="00C631B9">
        <w:rPr>
          <w:sz w:val="28"/>
          <w:szCs w:val="28"/>
        </w:rPr>
        <w:t>А) инвалидов I, II и III группы, инвалидов с детства, семей имеющих детей инвалидов;</w:t>
      </w:r>
    </w:p>
    <w:p w:rsidR="004E725D" w:rsidRPr="00C631B9" w:rsidRDefault="004E725D" w:rsidP="004E725D">
      <w:pPr>
        <w:ind w:right="-425"/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    Б) </w:t>
      </w:r>
      <w:r w:rsidRPr="00C631B9">
        <w:rPr>
          <w:bCs/>
          <w:sz w:val="28"/>
          <w:szCs w:val="28"/>
        </w:rPr>
        <w:t xml:space="preserve">ветеранов труда, </w:t>
      </w:r>
      <w:r w:rsidRPr="00C631B9">
        <w:rPr>
          <w:sz w:val="28"/>
          <w:szCs w:val="28"/>
        </w:rPr>
        <w:t>а также ветеранов и инвалиды боевых действий;</w:t>
      </w:r>
    </w:p>
    <w:p w:rsidR="004E725D" w:rsidRPr="00C631B9" w:rsidRDefault="004E725D" w:rsidP="004E725D">
      <w:pPr>
        <w:ind w:right="-18" w:firstLine="540"/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В)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E725D" w:rsidRPr="00C631B9" w:rsidRDefault="004E725D" w:rsidP="004E725D">
      <w:pPr>
        <w:ind w:right="-18" w:firstLine="540"/>
        <w:jc w:val="both"/>
        <w:rPr>
          <w:sz w:val="28"/>
          <w:szCs w:val="28"/>
        </w:rPr>
      </w:pPr>
    </w:p>
    <w:p w:rsidR="004E725D" w:rsidRPr="00C631B9" w:rsidRDefault="004E725D" w:rsidP="004E725D">
      <w:pPr>
        <w:ind w:right="-18" w:firstLine="540"/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Уменьшение налоговой базы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налогоплательщика.  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налогоплательщик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уплачивают авансовые платежи по земельному налогу не позднее  последнего    числа месяца, следующего за истекшим отчетным периодом. 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налогоплательщиками - организациями уплачивается налог по итогам налогового периода не позднее 1 февраля   года, следующего за истекшим налоговым периодом. </w:t>
      </w:r>
    </w:p>
    <w:p w:rsidR="004E725D" w:rsidRDefault="004E725D" w:rsidP="004E725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5D" w:rsidRPr="00C631B9" w:rsidRDefault="004E725D" w:rsidP="004E725D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  5. Признать  утратившими силу:</w:t>
      </w:r>
    </w:p>
    <w:p w:rsidR="004E725D" w:rsidRDefault="004E725D" w:rsidP="004E7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15 ноября   2012 года № 18.11 «Об установлении земельного налога»;</w:t>
      </w:r>
    </w:p>
    <w:p w:rsidR="004E725D" w:rsidRDefault="004E725D" w:rsidP="004E7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4E725D" w:rsidRDefault="004E725D" w:rsidP="004E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38.8 от 19.11.2014.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15 ноября   2012 года № 18.11 «Об установлении земельного налога»;</w:t>
      </w:r>
    </w:p>
    <w:p w:rsidR="004E725D" w:rsidRDefault="004E725D" w:rsidP="004E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решение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E725D" w:rsidRDefault="004E725D" w:rsidP="004E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2.7 от 11.11.2015 г. «О внесении изменений в решение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15 ноября   2012 года № 18.11 «Об установлении земельного налога»,</w:t>
      </w:r>
    </w:p>
    <w:p w:rsidR="004E725D" w:rsidRDefault="004E725D" w:rsidP="004E725D">
      <w:r>
        <w:rPr>
          <w:sz w:val="28"/>
          <w:szCs w:val="28"/>
        </w:rPr>
        <w:t xml:space="preserve">      - 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6.6 от 22.04.2016.  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15 ноября   2012 года № 18.11 «Об установлении земельного налога».</w:t>
      </w:r>
    </w:p>
    <w:p w:rsidR="004E725D" w:rsidRPr="00C631B9" w:rsidRDefault="004E725D" w:rsidP="004E725D">
      <w:pPr>
        <w:ind w:firstLine="709"/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6.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4E725D" w:rsidRPr="00C631B9" w:rsidRDefault="004E725D" w:rsidP="004E725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631B9">
        <w:rPr>
          <w:sz w:val="28"/>
          <w:szCs w:val="28"/>
        </w:rPr>
        <w:t xml:space="preserve">  7. </w:t>
      </w:r>
      <w:r w:rsidRPr="00C631B9">
        <w:rPr>
          <w:rFonts w:ascii="Times New Roman" w:hAnsi="Times New Roman"/>
          <w:sz w:val="28"/>
          <w:szCs w:val="28"/>
        </w:rPr>
        <w:t xml:space="preserve">Настоящее решение    опубликовать (разместить)   в сети общего доступа </w:t>
      </w:r>
    </w:p>
    <w:p w:rsidR="004E725D" w:rsidRPr="00C631B9" w:rsidRDefault="004E725D" w:rsidP="004E725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631B9">
        <w:rPr>
          <w:rFonts w:ascii="Times New Roman" w:hAnsi="Times New Roman"/>
          <w:sz w:val="28"/>
          <w:szCs w:val="28"/>
        </w:rPr>
        <w:t xml:space="preserve">«Интернет» на официальном сайте Администрации  сельского поселения  </w:t>
      </w:r>
      <w:proofErr w:type="spellStart"/>
      <w:r w:rsidRPr="00C631B9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C631B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631B9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C631B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rFonts w:ascii="Times New Roman" w:eastAsiaTheme="minorEastAsia" w:hAnsi="Times New Roman"/>
            <w:sz w:val="28"/>
            <w:szCs w:val="28"/>
          </w:rPr>
          <w:t>www.</w:t>
        </w:r>
        <w:r>
          <w:rPr>
            <w:rStyle w:val="a3"/>
            <w:rFonts w:ascii="Times New Roman" w:eastAsiaTheme="minorEastAsia" w:hAnsi="Times New Roman"/>
            <w:sz w:val="28"/>
            <w:szCs w:val="28"/>
            <w:lang w:val="en-US"/>
          </w:rPr>
          <w:t>beketovo</w:t>
        </w:r>
        <w:r>
          <w:rPr>
            <w:rStyle w:val="a3"/>
            <w:rFonts w:ascii="Times New Roman" w:eastAsiaTheme="minorEastAsia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inorEastAsia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631B9">
        <w:rPr>
          <w:rFonts w:ascii="Times New Roman" w:hAnsi="Times New Roman"/>
          <w:sz w:val="28"/>
          <w:szCs w:val="28"/>
        </w:rPr>
        <w:t xml:space="preserve">и обнародовать на информационном стенде в здании Администрации  сельского поселения  </w:t>
      </w:r>
      <w:proofErr w:type="spellStart"/>
      <w:r w:rsidRPr="00C631B9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C631B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631B9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C631B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E725D" w:rsidRPr="00C631B9" w:rsidRDefault="004E725D" w:rsidP="004E725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25D" w:rsidRPr="00C631B9" w:rsidRDefault="004E725D" w:rsidP="004E725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25D" w:rsidRPr="00C631B9" w:rsidRDefault="004E725D" w:rsidP="004E725D">
      <w:pPr>
        <w:jc w:val="both"/>
        <w:rPr>
          <w:sz w:val="28"/>
          <w:szCs w:val="28"/>
        </w:rPr>
      </w:pPr>
    </w:p>
    <w:p w:rsidR="004E725D" w:rsidRPr="00C631B9" w:rsidRDefault="004E725D" w:rsidP="004E725D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>Глава сельского поселения</w:t>
      </w:r>
    </w:p>
    <w:p w:rsidR="004E725D" w:rsidRPr="00C631B9" w:rsidRDefault="004E725D" w:rsidP="004E725D">
      <w:pPr>
        <w:jc w:val="both"/>
        <w:rPr>
          <w:sz w:val="28"/>
          <w:szCs w:val="28"/>
        </w:rPr>
      </w:pPr>
      <w:proofErr w:type="spellStart"/>
      <w:r w:rsidRPr="00C631B9">
        <w:rPr>
          <w:sz w:val="28"/>
          <w:szCs w:val="28"/>
        </w:rPr>
        <w:t>Бекетовский</w:t>
      </w:r>
      <w:proofErr w:type="spellEnd"/>
      <w:r w:rsidRPr="00C631B9">
        <w:rPr>
          <w:sz w:val="28"/>
          <w:szCs w:val="28"/>
        </w:rPr>
        <w:t xml:space="preserve"> сельсовет              </w:t>
      </w:r>
      <w:r w:rsidRPr="00C631B9">
        <w:rPr>
          <w:sz w:val="28"/>
          <w:szCs w:val="28"/>
        </w:rPr>
        <w:tab/>
      </w:r>
      <w:r w:rsidRPr="00C631B9">
        <w:rPr>
          <w:sz w:val="28"/>
          <w:szCs w:val="28"/>
        </w:rPr>
        <w:tab/>
        <w:t xml:space="preserve">                      З.З. Исламова </w:t>
      </w:r>
      <w:bookmarkStart w:id="0" w:name="_GoBack"/>
      <w:bookmarkEnd w:id="0"/>
    </w:p>
    <w:sectPr w:rsidR="004E725D" w:rsidRPr="00C631B9" w:rsidSect="004E725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D"/>
    <w:rsid w:val="004E725D"/>
    <w:rsid w:val="00F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725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4E7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4E72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725D"/>
    <w:rPr>
      <w:color w:val="0000FF" w:themeColor="hyperlink"/>
      <w:u w:val="single"/>
    </w:rPr>
  </w:style>
  <w:style w:type="paragraph" w:customStyle="1" w:styleId="2">
    <w:name w:val="Без интервала2"/>
    <w:qFormat/>
    <w:rsid w:val="004E7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725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4E7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4E72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725D"/>
    <w:rPr>
      <w:color w:val="0000FF" w:themeColor="hyperlink"/>
      <w:u w:val="single"/>
    </w:rPr>
  </w:style>
  <w:style w:type="paragraph" w:customStyle="1" w:styleId="2">
    <w:name w:val="Без интервала2"/>
    <w:qFormat/>
    <w:rsid w:val="004E7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ket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2017-12-11T09:24:00Z</dcterms:created>
  <dcterms:modified xsi:type="dcterms:W3CDTF">2017-12-11T09:25:00Z</dcterms:modified>
</cp:coreProperties>
</file>