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80" w:rsidRDefault="004A5A80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Cs w:val="28"/>
          <w:lang w:eastAsia="en-US"/>
        </w:rPr>
      </w:pPr>
      <w:r w:rsidRPr="009679EF">
        <w:rPr>
          <w:rFonts w:eastAsiaTheme="minorHAnsi"/>
          <w:b/>
          <w:color w:val="000000"/>
          <w:szCs w:val="28"/>
          <w:lang w:eastAsia="en-US"/>
        </w:rPr>
        <w:t>Гражданам республики необходимо до 1 декабря 2017 года уплатить имущественные налоги</w:t>
      </w:r>
      <w:r w:rsidR="00CB4B87" w:rsidRPr="009679EF">
        <w:rPr>
          <w:rFonts w:eastAsiaTheme="minorHAnsi"/>
          <w:b/>
          <w:color w:val="000000"/>
          <w:szCs w:val="28"/>
          <w:lang w:eastAsia="en-US"/>
        </w:rPr>
        <w:t xml:space="preserve"> за 2016 год</w:t>
      </w:r>
      <w:r w:rsidRPr="009679EF">
        <w:rPr>
          <w:rFonts w:eastAsiaTheme="minorHAnsi"/>
          <w:b/>
          <w:color w:val="000000"/>
          <w:szCs w:val="28"/>
          <w:lang w:eastAsia="en-US"/>
        </w:rPr>
        <w:t>.</w:t>
      </w:r>
    </w:p>
    <w:p w:rsidR="009679EF" w:rsidRPr="009679EF" w:rsidRDefault="009679EF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Cs w:val="28"/>
          <w:lang w:eastAsia="en-US"/>
        </w:rPr>
      </w:pPr>
    </w:p>
    <w:p w:rsidR="004A5A80" w:rsidRPr="004A5A80" w:rsidRDefault="00E35D94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color w:val="000000"/>
          <w:szCs w:val="28"/>
        </w:rPr>
      </w:pPr>
      <w:r w:rsidRPr="004A5A80">
        <w:rPr>
          <w:rFonts w:eastAsiaTheme="minorHAnsi"/>
          <w:color w:val="000000"/>
          <w:szCs w:val="28"/>
          <w:lang w:eastAsia="en-US"/>
        </w:rPr>
        <w:t xml:space="preserve">Налоговыми органами Республики Башкортостан началась рассылка </w:t>
      </w:r>
      <w:r w:rsidR="004A5A80">
        <w:rPr>
          <w:rFonts w:eastAsiaTheme="minorHAnsi"/>
          <w:color w:val="000000"/>
          <w:szCs w:val="28"/>
          <w:lang w:eastAsia="en-US"/>
        </w:rPr>
        <w:t>налоговых уведомлений. Все п</w:t>
      </w:r>
      <w:r w:rsidR="004A5A80" w:rsidRPr="004A5A80">
        <w:rPr>
          <w:color w:val="000000"/>
          <w:szCs w:val="28"/>
        </w:rPr>
        <w:t>ользователи Личного кабинета</w:t>
      </w:r>
      <w:r w:rsidR="004A5A80">
        <w:rPr>
          <w:color w:val="000000"/>
          <w:szCs w:val="28"/>
        </w:rPr>
        <w:t xml:space="preserve"> </w:t>
      </w:r>
      <w:r w:rsidR="004A5A80" w:rsidRPr="004A5A80">
        <w:rPr>
          <w:color w:val="000000"/>
          <w:szCs w:val="28"/>
        </w:rPr>
        <w:t>получ</w:t>
      </w:r>
      <w:r w:rsidR="004A5A80">
        <w:rPr>
          <w:color w:val="000000"/>
          <w:szCs w:val="28"/>
        </w:rPr>
        <w:t>или</w:t>
      </w:r>
      <w:r w:rsidR="004A5A80" w:rsidRPr="004A5A80">
        <w:rPr>
          <w:color w:val="000000"/>
          <w:szCs w:val="28"/>
        </w:rPr>
        <w:t xml:space="preserve"> налоговые уведомления в электронном виде. Остальным налогоплательщикам налоговые уведомления  направлены по адресу места жительства и должны быть доставлены </w:t>
      </w:r>
      <w:r w:rsidR="0014120B" w:rsidRPr="004A5A80">
        <w:rPr>
          <w:color w:val="000000"/>
          <w:szCs w:val="28"/>
        </w:rPr>
        <w:t xml:space="preserve">Почтой России </w:t>
      </w:r>
      <w:r w:rsidR="004A5A80" w:rsidRPr="004A5A80">
        <w:rPr>
          <w:color w:val="000000"/>
          <w:szCs w:val="28"/>
        </w:rPr>
        <w:t xml:space="preserve">до 1 ноября. </w:t>
      </w:r>
    </w:p>
    <w:p w:rsidR="00115755" w:rsidRDefault="004A5A80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Квитанции для уплаты налогов приложены, как обычно, к налоговым уведомлениям. </w:t>
      </w:r>
      <w:r w:rsidR="000A075E">
        <w:rPr>
          <w:rFonts w:ascii="Times New Roman" w:hAnsi="Times New Roman" w:cs="Times New Roman"/>
          <w:color w:val="000000"/>
          <w:sz w:val="28"/>
          <w:szCs w:val="28"/>
        </w:rPr>
        <w:t>Платежи можно сделать в ближайшем отделении банка или Почты России, через платежные терминалы, а также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онлайн-режиме из Личного кабинета либо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воспользовавшись </w:t>
      </w:r>
      <w:proofErr w:type="gramStart"/>
      <w:r w:rsidRPr="004A5A80">
        <w:rPr>
          <w:rFonts w:ascii="Times New Roman" w:hAnsi="Times New Roman" w:cs="Times New Roman"/>
          <w:color w:val="000000"/>
          <w:sz w:val="28"/>
          <w:szCs w:val="28"/>
        </w:rPr>
        <w:t>интернет-сервисом</w:t>
      </w:r>
      <w:proofErr w:type="gramEnd"/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«Заплати налоги» на сайте Федеральной налоговой службы (</w:t>
      </w:r>
      <w:hyperlink r:id="rId4" w:history="1">
        <w:r w:rsidR="00115755" w:rsidRPr="007E6AFB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4A5A8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E3D04" w:rsidRDefault="007E3D04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органы республики напоминают, что на территории Республики Башкортостан второй год налог на имущество физических лиц исчисляется исходя из кадастровой стоимости объектов недвижимости</w:t>
      </w:r>
      <w:r w:rsidRPr="007E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(земельный налог исчисляется исходя из кадастровой стоимости уже с 2006 года). Для поэтапного ввода </w:t>
      </w:r>
      <w:r w:rsidRPr="00D305A4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05A4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30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на первые четыре года предусмотрены</w:t>
      </w:r>
      <w:r w:rsidRPr="00D305A4">
        <w:rPr>
          <w:rFonts w:ascii="Times New Roman" w:hAnsi="Times New Roman" w:cs="Times New Roman"/>
          <w:sz w:val="28"/>
          <w:szCs w:val="28"/>
        </w:rPr>
        <w:t xml:space="preserve"> понижающие коэффициенты</w:t>
      </w:r>
      <w:r>
        <w:rPr>
          <w:rFonts w:ascii="Times New Roman" w:hAnsi="Times New Roman" w:cs="Times New Roman"/>
          <w:sz w:val="28"/>
          <w:szCs w:val="28"/>
        </w:rPr>
        <w:t>. Так, для расчета налога за 2016 год</w:t>
      </w:r>
      <w:r w:rsidRPr="00D30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 понижающий коэффициент 0,4 (</w:t>
      </w:r>
      <w:r w:rsidRPr="00D305A4">
        <w:rPr>
          <w:rFonts w:ascii="Times New Roman" w:hAnsi="Times New Roman" w:cs="Times New Roman"/>
          <w:sz w:val="28"/>
          <w:szCs w:val="28"/>
        </w:rPr>
        <w:t>за 2015 год</w:t>
      </w:r>
      <w:r>
        <w:rPr>
          <w:rFonts w:ascii="Times New Roman" w:hAnsi="Times New Roman" w:cs="Times New Roman"/>
          <w:sz w:val="28"/>
          <w:szCs w:val="28"/>
        </w:rPr>
        <w:t xml:space="preserve"> применялся в размере 0,2).</w:t>
      </w:r>
      <w:r w:rsidRPr="007E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05A4">
        <w:rPr>
          <w:rFonts w:ascii="Times New Roman" w:hAnsi="Times New Roman" w:cs="Times New Roman"/>
          <w:sz w:val="28"/>
          <w:szCs w:val="28"/>
        </w:rPr>
        <w:t xml:space="preserve">плачивать налог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305A4">
        <w:rPr>
          <w:rFonts w:ascii="Times New Roman" w:hAnsi="Times New Roman" w:cs="Times New Roman"/>
          <w:sz w:val="28"/>
          <w:szCs w:val="28"/>
        </w:rPr>
        <w:t xml:space="preserve"> кадастровой стоимости </w:t>
      </w:r>
      <w:r>
        <w:rPr>
          <w:rFonts w:ascii="Times New Roman" w:hAnsi="Times New Roman" w:cs="Times New Roman"/>
          <w:sz w:val="28"/>
          <w:szCs w:val="28"/>
        </w:rPr>
        <w:t>в полном размере н</w:t>
      </w:r>
      <w:r w:rsidRPr="00D305A4">
        <w:rPr>
          <w:rFonts w:ascii="Times New Roman" w:hAnsi="Times New Roman" w:cs="Times New Roman"/>
          <w:sz w:val="28"/>
          <w:szCs w:val="28"/>
        </w:rPr>
        <w:t xml:space="preserve">алогоплательщики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начнут </w:t>
      </w:r>
      <w:r w:rsidRPr="00D305A4">
        <w:rPr>
          <w:rFonts w:ascii="Times New Roman" w:hAnsi="Times New Roman" w:cs="Times New Roman"/>
          <w:sz w:val="28"/>
          <w:szCs w:val="28"/>
        </w:rPr>
        <w:t>лишь в 2020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20B" w:rsidRPr="00115755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Исчисление </w:t>
      </w:r>
      <w:r w:rsidRPr="008604BD">
        <w:rPr>
          <w:rFonts w:ascii="Times New Roman" w:hAnsi="Times New Roman" w:cs="Times New Roman"/>
          <w:sz w:val="28"/>
          <w:szCs w:val="28"/>
        </w:rPr>
        <w:t xml:space="preserve">имущественных налогов </w:t>
      </w:r>
      <w:r>
        <w:rPr>
          <w:rFonts w:ascii="Times New Roman" w:hAnsi="Times New Roman" w:cs="Times New Roman"/>
          <w:sz w:val="28"/>
          <w:szCs w:val="28"/>
        </w:rPr>
        <w:t>произведено</w:t>
      </w:r>
      <w:r w:rsidRPr="008604BD">
        <w:rPr>
          <w:rFonts w:ascii="Times New Roman" w:hAnsi="Times New Roman" w:cs="Times New Roman"/>
          <w:sz w:val="28"/>
          <w:szCs w:val="28"/>
        </w:rPr>
        <w:t xml:space="preserve"> налоговыми органами строго на основании сведений</w:t>
      </w:r>
      <w:r>
        <w:rPr>
          <w:rFonts w:ascii="Times New Roman" w:hAnsi="Times New Roman" w:cs="Times New Roman"/>
          <w:sz w:val="28"/>
          <w:szCs w:val="28"/>
        </w:rPr>
        <w:t xml:space="preserve"> об объектах собственности</w:t>
      </w:r>
      <w:r w:rsidRPr="008604BD">
        <w:rPr>
          <w:rFonts w:ascii="Times New Roman" w:hAnsi="Times New Roman" w:cs="Times New Roman"/>
          <w:sz w:val="28"/>
          <w:szCs w:val="28"/>
        </w:rPr>
        <w:t>, представленных регистрирующими органами.</w:t>
      </w:r>
      <w:r>
        <w:rPr>
          <w:rFonts w:ascii="Times New Roman" w:hAnsi="Times New Roman" w:cs="Times New Roman"/>
          <w:sz w:val="28"/>
          <w:szCs w:val="28"/>
        </w:rPr>
        <w:t xml:space="preserve"> При этом учтены все своевременно заявленные налогоплательщиками льготы, а также установленные необлагаемые вычеты в отношении жилых объектов и земельных участков, предназначенных для индивидуальной жилищной застройки и личного подсобного хозяйства.</w:t>
      </w:r>
    </w:p>
    <w:p w:rsidR="0014120B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иметь ввиду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ставки и дополнительные льготы по 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и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представительными органами местного самоуправления. Подробная и</w:t>
      </w:r>
      <w:r>
        <w:rPr>
          <w:rFonts w:ascii="Times New Roman" w:hAnsi="Times New Roman" w:cs="Times New Roman"/>
          <w:sz w:val="28"/>
          <w:szCs w:val="28"/>
        </w:rPr>
        <w:t xml:space="preserve">нформация размещена в электронном сервисе «Справочная информация о ставках и льготах по имущественным налогам» на сайте </w:t>
      </w:r>
      <w:r w:rsidRPr="00063881">
        <w:rPr>
          <w:rFonts w:ascii="Times New Roman" w:hAnsi="Times New Roman" w:cs="Times New Roman"/>
          <w:sz w:val="28"/>
          <w:szCs w:val="28"/>
        </w:rPr>
        <w:t xml:space="preserve">Федеральной налоговой 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>службы (</w:t>
      </w:r>
      <w:hyperlink r:id="rId5" w:history="1">
        <w:r w:rsidRPr="007E6AFB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4A5A8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E3D04" w:rsidRDefault="009679EF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имущественных налог</w:t>
      </w:r>
      <w:r w:rsidR="00A61ED2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2016 год – не позднее 1 декабря 2017 года.</w:t>
      </w:r>
    </w:p>
    <w:p w:rsidR="00D561D6" w:rsidRPr="00D561D6" w:rsidRDefault="00D561D6" w:rsidP="004A5A80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4CC" w:rsidRPr="004A5A80" w:rsidRDefault="00B064CC" w:rsidP="004A5A80">
      <w:pPr>
        <w:pStyle w:val="Default"/>
        <w:tabs>
          <w:tab w:val="right" w:pos="9498"/>
        </w:tabs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273" w:rsidRPr="004A5A80" w:rsidRDefault="00B31273" w:rsidP="004A5A80">
      <w:pPr>
        <w:ind w:left="-709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31273" w:rsidRPr="004A5A80" w:rsidSect="00E727E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07"/>
    <w:rsid w:val="000A075E"/>
    <w:rsid w:val="00115755"/>
    <w:rsid w:val="0014120B"/>
    <w:rsid w:val="001907DE"/>
    <w:rsid w:val="001B357F"/>
    <w:rsid w:val="00297A29"/>
    <w:rsid w:val="00350BA1"/>
    <w:rsid w:val="00386293"/>
    <w:rsid w:val="003A2307"/>
    <w:rsid w:val="004660FD"/>
    <w:rsid w:val="004A5A80"/>
    <w:rsid w:val="00540111"/>
    <w:rsid w:val="0060400F"/>
    <w:rsid w:val="007B219A"/>
    <w:rsid w:val="007B5C51"/>
    <w:rsid w:val="007E3D04"/>
    <w:rsid w:val="00881B9C"/>
    <w:rsid w:val="009679EF"/>
    <w:rsid w:val="00A61ED2"/>
    <w:rsid w:val="00B064CC"/>
    <w:rsid w:val="00B31273"/>
    <w:rsid w:val="00CB4B87"/>
    <w:rsid w:val="00D561D6"/>
    <w:rsid w:val="00E35D94"/>
    <w:rsid w:val="00E727ED"/>
    <w:rsid w:val="00F436DE"/>
    <w:rsid w:val="00F956EB"/>
    <w:rsid w:val="00FD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0269-02-029</cp:lastModifiedBy>
  <cp:revision>2</cp:revision>
  <cp:lastPrinted>2017-09-29T04:54:00Z</cp:lastPrinted>
  <dcterms:created xsi:type="dcterms:W3CDTF">2017-10-25T09:14:00Z</dcterms:created>
  <dcterms:modified xsi:type="dcterms:W3CDTF">2017-10-25T09:14:00Z</dcterms:modified>
</cp:coreProperties>
</file>