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135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979B6" w:rsidRPr="00242CC5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42C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7979B6" w:rsidRPr="00E0530B" w:rsidRDefault="007979B6" w:rsidP="007979B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ниципальный земельный контроль, муниципальный лесной контроль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аименования и реквизиты нормативных правовых актов, регламентирующих порядок исполнения указанных функций: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Default="007979B6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Решение «Об утверждении Положения о муниципальном лесном контроле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14.6 от 19.06.2012.</w:t>
      </w:r>
    </w:p>
    <w:p w:rsidR="007979B6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Решение «Об </w:t>
      </w:r>
      <w:proofErr w:type="gram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утверждении</w:t>
      </w:r>
      <w:proofErr w:type="gram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порядке осуществления  муниципального контроля на территории сельского поселения </w:t>
      </w:r>
      <w:proofErr w:type="spell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 w:rsidR="00797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15.6 от 23.09.2012</w:t>
      </w:r>
    </w:p>
    <w:p w:rsidR="00AD1893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 «О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proofErr w:type="spellStart"/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РБ» № 22.6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</w:p>
    <w:p w:rsidR="00AD1893" w:rsidRPr="00E0530B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4.Постановление № 15 от 18.04.2013. Об устранении административного  регламента  исполнения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 Башкортостан функции по муниципальному контролю.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муниципального земельного контроля являются все земли, находящиеся в границах  сельск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</w:t>
      </w: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район;</w:t>
      </w:r>
    </w:p>
    <w:p w:rsidR="007979B6" w:rsidRPr="00E0530B" w:rsidRDefault="007979B6" w:rsidP="007979B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7979B6" w:rsidRPr="00E0530B" w:rsidRDefault="007979B6" w:rsidP="007979B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Возложить обязанности земельного контроля на территории сельского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РБ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Багмановой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Энже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Хамзиевне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№ 29 от 12.07.2012.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 w:rsidR="00135BA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</w:t>
      </w:r>
      <w:r w:rsid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проверк</w:t>
      </w:r>
      <w:r w:rsid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осуществлению    </w:t>
      </w: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земельного контроля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Земельный контроль предусматривает проверку соблюдения требований земельного законодательства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197A" w:rsidRDefault="00135BA2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не выявлены.</w:t>
      </w:r>
    </w:p>
    <w:p w:rsidR="00135BA2" w:rsidRPr="00E0530B" w:rsidRDefault="00135BA2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Земельный участок </w:t>
      </w:r>
      <w:r w:rsidRPr="007979B6">
        <w:rPr>
          <w:rFonts w:ascii="Times New Roman" w:hAnsi="Times New Roman" w:cs="Times New Roman"/>
          <w:sz w:val="32"/>
          <w:szCs w:val="32"/>
        </w:rPr>
        <w:t xml:space="preserve">расположен в административных границах сельского поселения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Бекетовский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включ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7979B6">
        <w:rPr>
          <w:rFonts w:ascii="Times New Roman" w:hAnsi="Times New Roman" w:cs="Times New Roman"/>
          <w:sz w:val="32"/>
          <w:szCs w:val="32"/>
        </w:rPr>
        <w:t xml:space="preserve"> в границы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979B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979B6">
        <w:rPr>
          <w:rFonts w:ascii="Times New Roman" w:hAnsi="Times New Roman" w:cs="Times New Roman"/>
          <w:sz w:val="32"/>
          <w:szCs w:val="32"/>
        </w:rPr>
        <w:t>екетово</w:t>
      </w:r>
      <w:proofErr w:type="spellEnd"/>
      <w:r>
        <w:rPr>
          <w:sz w:val="28"/>
          <w:szCs w:val="28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5D5B26" w:rsidRDefault="007979B6" w:rsidP="00AE626E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З.З.Исламова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5D5B26" w:rsidSect="00C713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979B6"/>
    <w:rsid w:val="00094AC3"/>
    <w:rsid w:val="000D3569"/>
    <w:rsid w:val="000E1F38"/>
    <w:rsid w:val="00135BA2"/>
    <w:rsid w:val="002F4FDD"/>
    <w:rsid w:val="003908F6"/>
    <w:rsid w:val="00407CFC"/>
    <w:rsid w:val="00444B42"/>
    <w:rsid w:val="005D5B26"/>
    <w:rsid w:val="007979B6"/>
    <w:rsid w:val="008603BE"/>
    <w:rsid w:val="00A06184"/>
    <w:rsid w:val="00AD1893"/>
    <w:rsid w:val="00AE626E"/>
    <w:rsid w:val="00CD372E"/>
    <w:rsid w:val="00D27E90"/>
    <w:rsid w:val="00D4776C"/>
    <w:rsid w:val="00DE3AC9"/>
    <w:rsid w:val="00EA197A"/>
    <w:rsid w:val="00F2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 w:line="240" w:lineRule="auto"/>
      <w:outlineLvl w:val="7"/>
    </w:pPr>
    <w:rPr>
      <w:rFonts w:eastAsiaTheme="minorEastAsia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2013-04-16T04:35:00Z</dcterms:created>
  <dcterms:modified xsi:type="dcterms:W3CDTF">2015-03-05T07:15:00Z</dcterms:modified>
</cp:coreProperties>
</file>