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B" w:rsidRDefault="00F94B2B" w:rsidP="00F94B2B">
      <w:pPr>
        <w:tabs>
          <w:tab w:val="left" w:pos="1410"/>
        </w:tabs>
        <w:rPr>
          <w:sz w:val="28"/>
          <w:szCs w:val="28"/>
        </w:rPr>
      </w:pPr>
    </w:p>
    <w:p w:rsidR="00F94B2B" w:rsidRDefault="00F94B2B" w:rsidP="00F94B2B">
      <w:r>
        <w:rPr>
          <w:noProof/>
        </w:rPr>
        <w:drawing>
          <wp:inline distT="0" distB="0" distL="0" distR="0">
            <wp:extent cx="6513830" cy="2279650"/>
            <wp:effectExtent l="19050" t="0" r="127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2B" w:rsidRDefault="00F94B2B" w:rsidP="00F94B2B">
      <w:pPr>
        <w:rPr>
          <w:rFonts w:eastAsia="Arial Unicode MS" w:cs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       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№</w:t>
      </w:r>
      <w:r>
        <w:rPr>
          <w:rFonts w:eastAsia="Arial Unicode MS" w:cs="Arial Unicode MS"/>
          <w:sz w:val="28"/>
          <w:szCs w:val="28"/>
        </w:rPr>
        <w:t xml:space="preserve">  7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9555F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eastAsia="Arial Unicode MS" w:cs="Arial Unicode MS"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ПОСТАНОВЛЕНИЕ</w:t>
      </w:r>
    </w:p>
    <w:p w:rsidR="00F94B2B" w:rsidRDefault="00F94B2B" w:rsidP="00F94B2B">
      <w:pPr>
        <w:rPr>
          <w:rFonts w:eastAsia="Arial Unicode MS" w:cs="Arial Unicode MS"/>
          <w:b/>
          <w:sz w:val="28"/>
          <w:szCs w:val="28"/>
        </w:rPr>
      </w:pPr>
    </w:p>
    <w:p w:rsidR="00F94B2B" w:rsidRDefault="00F94B2B" w:rsidP="00F94B2B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« 01   »  март 2011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  « 01 »  марта  2011г.</w:t>
      </w:r>
    </w:p>
    <w:p w:rsidR="00F94B2B" w:rsidRDefault="00F94B2B" w:rsidP="00F94B2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94B2B" w:rsidRDefault="00F94B2B" w:rsidP="00F94B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Указом Президента Республики Башкортостан от 13 мая 2010 года № УП-229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поведению», </w:t>
      </w:r>
      <w:proofErr w:type="gramEnd"/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 поведению.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семи дней.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подписания. 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управляющую делами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Ф.К.Ахметшину</w:t>
      </w:r>
      <w:proofErr w:type="spellEnd"/>
      <w:r>
        <w:rPr>
          <w:sz w:val="28"/>
          <w:szCs w:val="28"/>
        </w:rPr>
        <w:t>.</w:t>
      </w: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 сельского поселения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 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F94B2B" w:rsidRDefault="00F94B2B" w:rsidP="00F9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</w:p>
    <w:p w:rsidR="00F94B2B" w:rsidRDefault="00F94B2B" w:rsidP="00F94B2B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F94B2B" w:rsidRDefault="00F94B2B" w:rsidP="00F94B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___________Ахметшина</w:t>
      </w:r>
      <w:proofErr w:type="spellEnd"/>
      <w:r>
        <w:rPr>
          <w:sz w:val="28"/>
          <w:szCs w:val="28"/>
        </w:rPr>
        <w:t xml:space="preserve"> Ф.К.. </w:t>
      </w:r>
    </w:p>
    <w:p w:rsidR="00F94B2B" w:rsidRDefault="00F94B2B" w:rsidP="00F94B2B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Утверждено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главы администрации                           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                           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Республики Башкортостан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     01 марта 2011 г. N 7</w:t>
      </w: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94B2B" w:rsidRDefault="00F94B2B" w:rsidP="00F94B2B">
      <w:pPr>
        <w:ind w:left="-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</w:t>
      </w:r>
      <w:proofErr w:type="gramEnd"/>
    </w:p>
    <w:p w:rsidR="00F94B2B" w:rsidRDefault="00F94B2B" w:rsidP="00F94B2B">
      <w:pPr>
        <w:ind w:left="-540"/>
        <w:rPr>
          <w:sz w:val="28"/>
          <w:szCs w:val="28"/>
        </w:rPr>
      </w:pPr>
    </w:p>
    <w:p w:rsidR="00F94B2B" w:rsidRDefault="00F94B2B" w:rsidP="00F94B2B">
      <w:pPr>
        <w:ind w:left="-540" w:firstLine="540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F94B2B" w:rsidRDefault="00F94B2B" w:rsidP="00F94B2B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22  марта 2010 №  9  «О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и муниципальными  служащими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граждане), на отчетную дату;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 служащими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(далее - муниципальные служащие) по состоянию на конец отчетного периода;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муниципальная служба) в соответствии с нормативными </w:t>
      </w:r>
      <w:r>
        <w:rPr>
          <w:sz w:val="28"/>
          <w:szCs w:val="28"/>
        </w:rPr>
        <w:lastRenderedPageBreak/>
        <w:t>правовыми актами Администрации (далее - сведения, представляемые гражданами в соответствии с нормативными правовыми актами Администрации);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коррупции", законом Республики Башкортостан «О противодействии коррупции в Республике Башкортостан» и другими федеральными и республиканскими законами (далее - требования к служебному поведению).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подпунктами "б" и "в" пункта 1 настоящего Положения, осуществляется соответственно в отношении граждан, претендующих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Проверка, предусмотренная пунктом 1 настоящего Положения, осуществляется по решению главы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принимается отдельно в отношении каждого гражданина или муниципального  служащего и оформляется в письменной форме.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Управляющая делами  Администрации  осуществляет проверку: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проверки является письменно оформленная информация: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представлении гражданином или муниципальным служащим </w:t>
      </w:r>
      <w:proofErr w:type="spellStart"/>
      <w:proofErr w:type="gramStart"/>
      <w:r>
        <w:rPr>
          <w:sz w:val="28"/>
          <w:szCs w:val="28"/>
        </w:rPr>
        <w:t>недос-товерных</w:t>
      </w:r>
      <w:proofErr w:type="spellEnd"/>
      <w:proofErr w:type="gramEnd"/>
      <w:r>
        <w:rPr>
          <w:sz w:val="28"/>
          <w:szCs w:val="28"/>
        </w:rPr>
        <w:t xml:space="preserve"> или неполных сведений, представляемых им в соответствии с подпунктами "а" и "б" пункта 1 настоящего Положения;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Информация, предусмотренная пунктом 5 настоящего Положения, может быть предоставлена: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и налоговыми органами;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проверки  управляющая делами  вправе: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дополнительные материалы;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>
        <w:rPr>
          <w:sz w:val="28"/>
          <w:szCs w:val="28"/>
        </w:rPr>
        <w:t xml:space="preserve"> у них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: о доходах, об имуществе и обязательствах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необходимые сведения.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Управляющая делами  обеспечивает: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управляющая делами   обязана 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11 настоящего Положения; по результатам проверки;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 к управляющей делами   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11 настоящего Положения, приобщаются к материалам проверки.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Управляющая делами    представляет главе Администрации доклад о ее результатах.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 xml:space="preserve">Сведения о результатах проверки с письменного согласия Главы Администрации, предоставляются управляющей делами 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</w:t>
      </w:r>
      <w:r>
        <w:rPr>
          <w:sz w:val="28"/>
          <w:szCs w:val="28"/>
        </w:rPr>
        <w:lastRenderedPageBreak/>
        <w:t>с соблюдением  законодательства</w:t>
      </w:r>
      <w:proofErr w:type="gramEnd"/>
      <w:r>
        <w:rPr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Подлинники справок о доходах, об имуществе и обязательствах имущественного характера, поступивших управляющей делами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окончании календарного года приобщаются к личным делам. 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Материалы проверки хранятся управляющей делами  в течение трех лет со дня ее окончания, после чего передаются в архив.</w:t>
      </w:r>
    </w:p>
    <w:p w:rsidR="00F94B2B" w:rsidRDefault="00F94B2B" w:rsidP="00F94B2B">
      <w:pPr>
        <w:ind w:left="-540" w:firstLine="540"/>
        <w:jc w:val="both"/>
        <w:rPr>
          <w:sz w:val="28"/>
          <w:szCs w:val="28"/>
        </w:rPr>
      </w:pPr>
    </w:p>
    <w:p w:rsidR="00F94B2B" w:rsidRDefault="00F94B2B" w:rsidP="00F94B2B">
      <w:pPr>
        <w:ind w:left="-800"/>
        <w:rPr>
          <w:rFonts w:eastAsia="Arial Unicode MS"/>
          <w:sz w:val="28"/>
          <w:szCs w:val="28"/>
        </w:rPr>
      </w:pPr>
    </w:p>
    <w:p w:rsidR="00F94B2B" w:rsidRPr="00235F62" w:rsidRDefault="00F94B2B" w:rsidP="00F94B2B">
      <w:pPr>
        <w:ind w:left="-100" w:right="306"/>
        <w:jc w:val="both"/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F94B2B" w:rsidRDefault="00F94B2B" w:rsidP="00F94B2B">
      <w:pPr>
        <w:ind w:left="-360"/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94B2B"/>
    <w:rsid w:val="00005FB1"/>
    <w:rsid w:val="00094AC3"/>
    <w:rsid w:val="000A201F"/>
    <w:rsid w:val="002F4FDD"/>
    <w:rsid w:val="00444B42"/>
    <w:rsid w:val="005D5B26"/>
    <w:rsid w:val="00DE3AC9"/>
    <w:rsid w:val="00E9555F"/>
    <w:rsid w:val="00F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F94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B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94B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2051</Words>
  <Characters>11697</Characters>
  <Application>Microsoft Office Word</Application>
  <DocSecurity>0</DocSecurity>
  <Lines>97</Lines>
  <Paragraphs>27</Paragraphs>
  <ScaleCrop>false</ScaleCrop>
  <Company>Microsoft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2013-02-19T10:37:00Z</dcterms:created>
  <dcterms:modified xsi:type="dcterms:W3CDTF">2014-04-09T05:50:00Z</dcterms:modified>
</cp:coreProperties>
</file>